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338C4B" w14:textId="77777777" w:rsidR="00EB229E" w:rsidRPr="000E05F9" w:rsidRDefault="000A5E5A">
      <w:pPr>
        <w:spacing w:after="0" w:line="432" w:lineRule="auto"/>
        <w:jc w:val="both"/>
        <w:rPr>
          <w:rFonts w:ascii="맑은 고딕" w:eastAsia="맑은 고딕" w:hAnsi="맑은 고딕" w:cs="맑은 고딕"/>
          <w:color w:val="000000" w:themeColor="text1"/>
          <w:sz w:val="20"/>
          <w:lang w:eastAsia="ko-KR"/>
        </w:rPr>
      </w:pPr>
      <w:r w:rsidRPr="000E05F9">
        <w:rPr>
          <w:rFonts w:ascii="맑은 고딕" w:eastAsia="맑은 고딕" w:hAnsi="맑은 고딕" w:cs="맑은 고딕"/>
          <w:color w:val="000000" w:themeColor="text1"/>
          <w:sz w:val="20"/>
          <w:lang w:eastAsia="ko-KR"/>
        </w:rPr>
        <w:t xml:space="preserve"> </w:t>
      </w:r>
      <w:r w:rsidRPr="000E05F9">
        <w:rPr>
          <w:rFonts w:ascii="맑은 고딕" w:eastAsia="맑은 고딕" w:hAnsi="맑은 고딕" w:cs="맑은 고딕"/>
          <w:noProof/>
          <w:color w:val="000000" w:themeColor="text1"/>
          <w:sz w:val="20"/>
        </w:rPr>
        <w:drawing>
          <wp:inline distT="0" distB="0" distL="0" distR="0" wp14:anchorId="64338CBA" wp14:editId="05D68225">
            <wp:extent cx="1685925" cy="347207"/>
            <wp:effectExtent l="0" t="0" r="0" b="0"/>
            <wp:docPr id="1025" name="shape1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85925" cy="3472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338C4C" w14:textId="1180A526" w:rsidR="00EB229E" w:rsidRPr="000E05F9" w:rsidRDefault="000A5E5A">
      <w:pPr>
        <w:spacing w:after="0" w:line="432" w:lineRule="auto"/>
        <w:jc w:val="both"/>
        <w:rPr>
          <w:rFonts w:ascii="맑은 고딕" w:eastAsia="맑은 고딕" w:hAnsi="맑은 고딕" w:cs="맑은 고딕" w:hint="eastAsia"/>
          <w:color w:val="000000" w:themeColor="text1"/>
          <w:sz w:val="20"/>
          <w:lang w:eastAsia="ko-KR"/>
        </w:rPr>
      </w:pPr>
      <w:r w:rsidRPr="000E05F9">
        <w:rPr>
          <w:rFonts w:ascii="맑은 고딕" w:eastAsia="맑은 고딕" w:hAnsi="맑은 고딕" w:cs="맑은 고딕"/>
          <w:color w:val="000000" w:themeColor="text1"/>
          <w:sz w:val="20"/>
          <w:lang w:eastAsia="ko-KR"/>
        </w:rPr>
        <w:t xml:space="preserve"> </w:t>
      </w:r>
      <w:proofErr w:type="gramStart"/>
      <w:r w:rsidRPr="000E05F9">
        <w:rPr>
          <w:rFonts w:ascii="맑은 고딕" w:eastAsia="맑은 고딕" w:hAnsi="맑은 고딕" w:cs="맑은 고딕"/>
          <w:color w:val="000000" w:themeColor="text1"/>
          <w:sz w:val="20"/>
          <w:lang w:eastAsia="ko-KR"/>
        </w:rPr>
        <w:t>공고번호 :</w:t>
      </w:r>
      <w:proofErr w:type="gramEnd"/>
      <w:r w:rsidRPr="000E05F9">
        <w:rPr>
          <w:rFonts w:ascii="맑은 고딕" w:eastAsia="맑은 고딕" w:hAnsi="맑은 고딕" w:cs="맑은 고딕"/>
          <w:color w:val="000000" w:themeColor="text1"/>
          <w:sz w:val="20"/>
          <w:lang w:eastAsia="ko-KR"/>
        </w:rPr>
        <w:t xml:space="preserve"> </w:t>
      </w:r>
      <w:r w:rsidR="00A268DD" w:rsidRPr="000E05F9">
        <w:rPr>
          <w:rFonts w:ascii="맑은 고딕" w:eastAsia="맑은 고딕" w:hAnsi="맑은 고딕" w:cs="맑은 고딕"/>
          <w:color w:val="000000" w:themeColor="text1"/>
          <w:sz w:val="20"/>
          <w:lang w:eastAsia="ko-KR"/>
        </w:rPr>
        <w:t>PK-2026-D-0</w:t>
      </w:r>
      <w:r w:rsidR="002B6A66" w:rsidRPr="000E05F9">
        <w:rPr>
          <w:rFonts w:ascii="맑은 고딕" w:eastAsia="맑은 고딕" w:hAnsi="맑은 고딕" w:cs="맑은 고딕" w:hint="eastAsia"/>
          <w:color w:val="000000" w:themeColor="text1"/>
          <w:sz w:val="20"/>
          <w:lang w:eastAsia="ko-KR"/>
        </w:rPr>
        <w:t>7</w:t>
      </w:r>
      <w:r w:rsidR="00A268DD" w:rsidRPr="000E05F9">
        <w:rPr>
          <w:rFonts w:ascii="맑은 고딕" w:eastAsia="맑은 고딕" w:hAnsi="맑은 고딕" w:cs="맑은 고딕"/>
          <w:color w:val="000000" w:themeColor="text1"/>
          <w:sz w:val="20"/>
          <w:lang w:eastAsia="ko-KR"/>
        </w:rPr>
        <w:t>-08-</w:t>
      </w:r>
      <w:r w:rsidR="008F598A" w:rsidRPr="000E05F9">
        <w:rPr>
          <w:rFonts w:ascii="맑은 고딕" w:eastAsia="맑은 고딕" w:hAnsi="맑은 고딕" w:cs="맑은 고딕" w:hint="eastAsia"/>
          <w:color w:val="000000" w:themeColor="text1"/>
          <w:sz w:val="20"/>
          <w:lang w:eastAsia="ko-KR"/>
        </w:rPr>
        <w:t>09</w:t>
      </w:r>
    </w:p>
    <w:p w14:paraId="64338C4D" w14:textId="77777777" w:rsidR="00EB229E" w:rsidRPr="000E05F9" w:rsidRDefault="00EB229E">
      <w:pPr>
        <w:spacing w:after="0" w:line="384" w:lineRule="auto"/>
        <w:jc w:val="center"/>
        <w:rPr>
          <w:rFonts w:ascii="맑은 고딕" w:eastAsia="맑은 고딕" w:hAnsi="맑은 고딕" w:cs="맑은 고딕"/>
          <w:color w:val="000000" w:themeColor="text1"/>
          <w:lang w:eastAsia="ko-KR"/>
        </w:rPr>
      </w:pPr>
    </w:p>
    <w:p w14:paraId="64338C4E" w14:textId="77777777" w:rsidR="00EB229E" w:rsidRPr="000E05F9" w:rsidRDefault="00EB229E">
      <w:pPr>
        <w:spacing w:after="0" w:line="384" w:lineRule="auto"/>
        <w:jc w:val="center"/>
        <w:rPr>
          <w:rFonts w:ascii="맑은 고딕" w:eastAsia="맑은 고딕" w:hAnsi="맑은 고딕" w:cs="맑은 고딕"/>
          <w:color w:val="000000" w:themeColor="text1"/>
          <w:sz w:val="24"/>
          <w:szCs w:val="24"/>
          <w:lang w:eastAsia="ko-KR"/>
        </w:rPr>
      </w:pPr>
    </w:p>
    <w:p w14:paraId="376D43A3" w14:textId="4B5A3317" w:rsidR="005E7C9D" w:rsidRPr="000E05F9" w:rsidRDefault="000A5E5A" w:rsidP="008D3B4B">
      <w:pPr>
        <w:spacing w:after="0" w:line="240" w:lineRule="auto"/>
        <w:jc w:val="center"/>
        <w:rPr>
          <w:rFonts w:ascii="맑은 고딕" w:eastAsia="맑은 고딕" w:hAnsi="맑은 고딕" w:cs="맑은 고딕"/>
          <w:b/>
          <w:color w:val="000000" w:themeColor="text1"/>
          <w:sz w:val="52"/>
          <w:lang w:eastAsia="ko-KR"/>
        </w:rPr>
      </w:pPr>
      <w:r w:rsidRPr="000E05F9">
        <w:rPr>
          <w:rFonts w:ascii="맑은 고딕" w:eastAsia="맑은 고딕" w:hAnsi="맑은 고딕" w:cs="맑은 고딕"/>
          <w:b/>
          <w:color w:val="000000" w:themeColor="text1"/>
          <w:sz w:val="50"/>
          <w:lang w:eastAsia="ko-KR"/>
        </w:rPr>
        <w:t>“</w:t>
      </w:r>
      <w:r w:rsidR="008F598A" w:rsidRPr="000E05F9">
        <w:rPr>
          <w:rFonts w:ascii="맑은 고딕" w:eastAsia="맑은 고딕" w:hAnsi="맑은 고딕" w:cs="맑은 고딕"/>
          <w:b/>
          <w:color w:val="000000" w:themeColor="text1"/>
          <w:sz w:val="50"/>
          <w:lang w:eastAsia="ko-KR"/>
        </w:rPr>
        <w:t xml:space="preserve">사천시, </w:t>
      </w:r>
      <w:proofErr w:type="spellStart"/>
      <w:r w:rsidR="008F598A" w:rsidRPr="000E05F9">
        <w:rPr>
          <w:rFonts w:ascii="맑은 고딕" w:eastAsia="맑은 고딕" w:hAnsi="맑은 고딕" w:cs="맑은 고딕"/>
          <w:b/>
          <w:color w:val="000000" w:themeColor="text1"/>
          <w:sz w:val="50"/>
          <w:lang w:eastAsia="ko-KR"/>
        </w:rPr>
        <w:t>전기승합차</w:t>
      </w:r>
      <w:proofErr w:type="spellEnd"/>
      <w:r w:rsidR="008F598A" w:rsidRPr="000E05F9">
        <w:rPr>
          <w:rFonts w:ascii="맑은 고딕" w:eastAsia="맑은 고딕" w:hAnsi="맑은 고딕" w:cs="맑은 고딕"/>
          <w:b/>
          <w:color w:val="000000" w:themeColor="text1"/>
          <w:sz w:val="50"/>
          <w:lang w:eastAsia="ko-KR"/>
        </w:rPr>
        <w:t xml:space="preserve"> 거점 기반 </w:t>
      </w:r>
      <w:proofErr w:type="spellStart"/>
      <w:r w:rsidR="008F598A" w:rsidRPr="000E05F9">
        <w:rPr>
          <w:rFonts w:ascii="맑은 고딕" w:eastAsia="맑은 고딕" w:hAnsi="맑은 고딕" w:cs="맑은 고딕"/>
          <w:b/>
          <w:color w:val="000000" w:themeColor="text1"/>
          <w:sz w:val="50"/>
          <w:lang w:eastAsia="ko-KR"/>
        </w:rPr>
        <w:t>eBAB</w:t>
      </w:r>
      <w:proofErr w:type="spellEnd"/>
      <w:r w:rsidR="008F598A" w:rsidRPr="000E05F9">
        <w:rPr>
          <w:rFonts w:ascii="맑은 고딕" w:eastAsia="맑은 고딕" w:hAnsi="맑은 고딕" w:cs="맑은 고딕"/>
          <w:b/>
          <w:color w:val="000000" w:themeColor="text1"/>
          <w:sz w:val="50"/>
          <w:lang w:eastAsia="ko-KR"/>
        </w:rPr>
        <w:t xml:space="preserve"> 충전서비스(거창고속)</w:t>
      </w:r>
      <w:r w:rsidR="005E7C9D" w:rsidRPr="000E05F9">
        <w:rPr>
          <w:rFonts w:ascii="맑은 고딕" w:eastAsia="맑은 고딕" w:hAnsi="맑은 고딕" w:cs="맑은 고딕"/>
          <w:b/>
          <w:color w:val="000000" w:themeColor="text1"/>
          <w:sz w:val="52"/>
          <w:lang w:eastAsia="ko-KR"/>
        </w:rPr>
        <w:t>”</w:t>
      </w:r>
    </w:p>
    <w:p w14:paraId="64338C50" w14:textId="608DB533" w:rsidR="00EB229E" w:rsidRPr="000E05F9" w:rsidRDefault="000A5E5A">
      <w:pPr>
        <w:spacing w:after="0" w:line="240" w:lineRule="auto"/>
        <w:jc w:val="center"/>
        <w:rPr>
          <w:rFonts w:ascii="맑은 고딕" w:eastAsia="맑은 고딕" w:hAnsi="맑은 고딕" w:cs="맑은 고딕"/>
          <w:b/>
          <w:bCs/>
          <w:color w:val="000000" w:themeColor="text1"/>
          <w:sz w:val="36"/>
          <w:szCs w:val="36"/>
          <w:lang w:eastAsia="ko-KR"/>
        </w:rPr>
      </w:pPr>
      <w:r w:rsidRPr="000E05F9">
        <w:rPr>
          <w:rFonts w:ascii="맑은 고딕" w:eastAsia="맑은 고딕" w:hAnsi="맑은 고딕" w:cs="맑은 고딕"/>
          <w:b/>
          <w:color w:val="000000" w:themeColor="text1"/>
          <w:sz w:val="52"/>
          <w:lang w:eastAsia="ko-KR"/>
        </w:rPr>
        <w:t xml:space="preserve"> 시공업체 선정</w:t>
      </w:r>
    </w:p>
    <w:p w14:paraId="64338C51" w14:textId="77777777" w:rsidR="00EB229E" w:rsidRPr="000E05F9" w:rsidRDefault="00EB229E">
      <w:pPr>
        <w:spacing w:after="0" w:line="384" w:lineRule="auto"/>
        <w:jc w:val="center"/>
        <w:rPr>
          <w:rFonts w:ascii="맑은 고딕" w:eastAsia="맑은 고딕" w:hAnsi="맑은 고딕" w:cs="맑은 고딕"/>
          <w:b/>
          <w:bCs/>
          <w:color w:val="000000" w:themeColor="text1"/>
          <w:sz w:val="36"/>
          <w:szCs w:val="36"/>
          <w:lang w:eastAsia="ko-KR"/>
        </w:rPr>
      </w:pPr>
    </w:p>
    <w:p w14:paraId="64338C52" w14:textId="77777777" w:rsidR="00EB229E" w:rsidRPr="000E05F9" w:rsidRDefault="00EB229E">
      <w:pPr>
        <w:spacing w:after="0" w:line="384" w:lineRule="auto"/>
        <w:jc w:val="center"/>
        <w:rPr>
          <w:rFonts w:ascii="맑은 고딕" w:eastAsia="맑은 고딕" w:hAnsi="맑은 고딕" w:cs="맑은 고딕"/>
          <w:b/>
          <w:bCs/>
          <w:color w:val="000000" w:themeColor="text1"/>
          <w:sz w:val="36"/>
          <w:szCs w:val="36"/>
          <w:lang w:eastAsia="ko-KR"/>
        </w:rPr>
      </w:pPr>
    </w:p>
    <w:p w14:paraId="64338C53" w14:textId="77777777" w:rsidR="00EB229E" w:rsidRPr="000E05F9" w:rsidRDefault="00EB229E">
      <w:pPr>
        <w:spacing w:after="0" w:line="384" w:lineRule="auto"/>
        <w:jc w:val="center"/>
        <w:rPr>
          <w:rFonts w:ascii="맑은 고딕" w:eastAsia="맑은 고딕" w:hAnsi="맑은 고딕" w:cs="맑은 고딕"/>
          <w:b/>
          <w:bCs/>
          <w:color w:val="000000" w:themeColor="text1"/>
          <w:sz w:val="36"/>
          <w:szCs w:val="36"/>
          <w:lang w:eastAsia="ko-KR"/>
        </w:rPr>
      </w:pPr>
    </w:p>
    <w:p w14:paraId="64338C54" w14:textId="77777777" w:rsidR="00EB229E" w:rsidRPr="000E05F9" w:rsidRDefault="00EB229E">
      <w:pPr>
        <w:spacing w:after="0" w:line="384" w:lineRule="auto"/>
        <w:jc w:val="center"/>
        <w:rPr>
          <w:rFonts w:ascii="맑은 고딕" w:eastAsia="맑은 고딕" w:hAnsi="맑은 고딕" w:cs="맑은 고딕"/>
          <w:b/>
          <w:bCs/>
          <w:color w:val="000000" w:themeColor="text1"/>
          <w:sz w:val="36"/>
          <w:szCs w:val="36"/>
          <w:lang w:eastAsia="ko-KR"/>
        </w:rPr>
      </w:pPr>
    </w:p>
    <w:p w14:paraId="64338C56" w14:textId="77777777" w:rsidR="00EB229E" w:rsidRPr="000E05F9" w:rsidRDefault="000A5E5A">
      <w:pPr>
        <w:spacing w:after="0" w:line="384" w:lineRule="auto"/>
        <w:jc w:val="center"/>
        <w:rPr>
          <w:rFonts w:ascii="맑은 고딕" w:eastAsia="맑은 고딕" w:hAnsi="맑은 고딕" w:cs="맑은 고딕"/>
          <w:color w:val="000000" w:themeColor="text1"/>
          <w:sz w:val="20"/>
          <w:lang w:eastAsia="ko-KR"/>
        </w:rPr>
      </w:pPr>
      <w:r w:rsidRPr="000E05F9">
        <w:rPr>
          <w:rFonts w:ascii="맑은 고딕" w:eastAsia="맑은 고딕" w:hAnsi="맑은 고딕" w:cs="맑은 고딕"/>
          <w:color w:val="000000" w:themeColor="text1"/>
          <w:sz w:val="20"/>
          <w:lang w:eastAsia="ko-KR"/>
        </w:rPr>
        <w:t xml:space="preserve"> </w:t>
      </w:r>
    </w:p>
    <w:p w14:paraId="64338C57" w14:textId="1EFADC32" w:rsidR="00EB229E" w:rsidRPr="000E05F9" w:rsidRDefault="000A5E5A">
      <w:pPr>
        <w:spacing w:after="0" w:line="384" w:lineRule="auto"/>
        <w:jc w:val="center"/>
        <w:rPr>
          <w:rFonts w:ascii="맑은 고딕" w:eastAsia="맑은 고딕" w:hAnsi="맑은 고딕" w:cs="맑은 고딕"/>
          <w:color w:val="000000" w:themeColor="text1"/>
          <w:sz w:val="36"/>
          <w:lang w:eastAsia="ko-KR"/>
        </w:rPr>
      </w:pPr>
      <w:r w:rsidRPr="000E05F9">
        <w:rPr>
          <w:rFonts w:ascii="맑은 고딕" w:eastAsia="맑은 고딕" w:hAnsi="맑은 고딕" w:cs="맑은 고딕"/>
          <w:color w:val="000000" w:themeColor="text1"/>
          <w:sz w:val="36"/>
          <w:lang w:eastAsia="ko-KR"/>
        </w:rPr>
        <w:t>2026. 0</w:t>
      </w:r>
      <w:r w:rsidR="00D36FF9" w:rsidRPr="000E05F9">
        <w:rPr>
          <w:rFonts w:ascii="맑은 고딕" w:eastAsia="맑은 고딕" w:hAnsi="맑은 고딕" w:cs="맑은 고딕" w:hint="eastAsia"/>
          <w:color w:val="000000" w:themeColor="text1"/>
          <w:sz w:val="36"/>
          <w:lang w:eastAsia="ko-KR"/>
        </w:rPr>
        <w:t>7</w:t>
      </w:r>
      <w:r w:rsidRPr="000E05F9">
        <w:rPr>
          <w:rFonts w:ascii="맑은 고딕" w:eastAsia="맑은 고딕" w:hAnsi="맑은 고딕" w:cs="맑은 고딕"/>
          <w:color w:val="000000" w:themeColor="text1"/>
          <w:sz w:val="36"/>
          <w:lang w:eastAsia="ko-KR"/>
        </w:rPr>
        <w:t>.</w:t>
      </w:r>
    </w:p>
    <w:p w14:paraId="64338C58" w14:textId="77777777" w:rsidR="00EB229E" w:rsidRPr="000E05F9" w:rsidRDefault="00EB229E">
      <w:pPr>
        <w:spacing w:after="0" w:line="384" w:lineRule="auto"/>
        <w:jc w:val="center"/>
        <w:rPr>
          <w:rFonts w:ascii="맑은 고딕" w:eastAsia="맑은 고딕" w:hAnsi="맑은 고딕" w:cs="맑은 고딕"/>
          <w:color w:val="000000" w:themeColor="text1"/>
          <w:sz w:val="36"/>
          <w:lang w:eastAsia="ko-KR"/>
        </w:rPr>
      </w:pPr>
    </w:p>
    <w:p w14:paraId="64338C59" w14:textId="77777777" w:rsidR="00EB229E" w:rsidRPr="000E05F9" w:rsidRDefault="000A5E5A">
      <w:pPr>
        <w:spacing w:after="0" w:line="384" w:lineRule="auto"/>
        <w:jc w:val="center"/>
        <w:rPr>
          <w:rFonts w:ascii="맑은 고딕" w:eastAsia="맑은 고딕" w:hAnsi="맑은 고딕" w:cs="맑은 고딕"/>
          <w:color w:val="000000" w:themeColor="text1"/>
          <w:sz w:val="36"/>
          <w:lang w:eastAsia="ko-KR"/>
        </w:rPr>
      </w:pPr>
      <w:proofErr w:type="spellStart"/>
      <w:r w:rsidRPr="000E05F9">
        <w:rPr>
          <w:rFonts w:ascii="맑은 고딕" w:eastAsia="맑은 고딕" w:hAnsi="맑은 고딕" w:cs="맑은 고딕"/>
          <w:b/>
          <w:bCs/>
          <w:color w:val="000000" w:themeColor="text1"/>
          <w:sz w:val="42"/>
          <w:szCs w:val="42"/>
          <w:lang w:eastAsia="ko-KR"/>
        </w:rPr>
        <w:t>펌프킨</w:t>
      </w:r>
      <w:proofErr w:type="spellEnd"/>
      <w:r w:rsidRPr="000E05F9">
        <w:rPr>
          <w:rFonts w:ascii="맑은 고딕" w:eastAsia="맑은 고딕" w:hAnsi="맑은 고딕" w:cs="맑은 고딕"/>
          <w:b/>
          <w:bCs/>
          <w:color w:val="000000" w:themeColor="text1"/>
          <w:sz w:val="42"/>
          <w:szCs w:val="42"/>
          <w:lang w:eastAsia="ko-KR"/>
        </w:rPr>
        <w:t>(주)</w:t>
      </w:r>
    </w:p>
    <w:p w14:paraId="4C53C2FF" w14:textId="0BE154FD" w:rsidR="00354371" w:rsidRPr="000E05F9" w:rsidRDefault="00354371" w:rsidP="00354371">
      <w:pPr>
        <w:pStyle w:val="2"/>
        <w:spacing w:before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0E05F9">
        <w:rPr>
          <w:rFonts w:ascii="맑은 고딕" w:eastAsia="맑은 고딕" w:hAnsi="맑은 고딕" w:cs="맑은 고딕" w:hint="eastAsia"/>
          <w:color w:val="000000" w:themeColor="text1"/>
          <w:lang w:eastAsia="ko-KR"/>
        </w:rPr>
        <w:lastRenderedPageBreak/>
        <w:t>1.</w:t>
      </w:r>
      <w:r w:rsidR="000A5E5A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>과업 개요</w:t>
      </w:r>
    </w:p>
    <w:p w14:paraId="64338C5B" w14:textId="2C8A5B28" w:rsidR="00EB229E" w:rsidRPr="000E05F9" w:rsidRDefault="000A5E5A" w:rsidP="006C2026">
      <w:pPr>
        <w:spacing w:after="0"/>
        <w:ind w:firstLineChars="100" w:firstLine="220"/>
        <w:rPr>
          <w:rFonts w:ascii="맑은 고딕" w:eastAsia="맑은 고딕" w:hAnsi="맑은 고딕" w:cs="굴림" w:hint="eastAsia"/>
          <w:color w:val="000000" w:themeColor="text1"/>
          <w:sz w:val="20"/>
          <w:szCs w:val="20"/>
          <w:lang w:eastAsia="ko-KR"/>
        </w:rPr>
      </w:pPr>
      <w:r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1) </w:t>
      </w:r>
      <w:proofErr w:type="gramStart"/>
      <w:r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>사  업</w:t>
      </w:r>
      <w:proofErr w:type="gramEnd"/>
      <w:r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</w:t>
      </w:r>
      <w:proofErr w:type="gramStart"/>
      <w:r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>명 :</w:t>
      </w:r>
      <w:proofErr w:type="gramEnd"/>
      <w:r w:rsidR="002D0960" w:rsidRPr="000E05F9">
        <w:rPr>
          <w:rFonts w:ascii="맑은 고딕" w:eastAsia="맑은 고딕" w:hAnsi="맑은 고딕" w:hint="eastAsia"/>
          <w:color w:val="000000" w:themeColor="text1"/>
          <w:sz w:val="20"/>
          <w:szCs w:val="20"/>
          <w:lang w:eastAsia="ko-KR"/>
        </w:rPr>
        <w:t xml:space="preserve"> </w:t>
      </w:r>
      <w:r w:rsidR="008F598A" w:rsidRPr="000E05F9">
        <w:rPr>
          <w:rFonts w:ascii="맑은 고딕" w:eastAsia="맑은 고딕" w:hAnsi="맑은 고딕" w:cs="굴림"/>
          <w:color w:val="000000" w:themeColor="text1"/>
          <w:sz w:val="20"/>
          <w:szCs w:val="20"/>
          <w:lang w:eastAsia="ko-KR"/>
        </w:rPr>
        <w:t xml:space="preserve">사천시, </w:t>
      </w:r>
      <w:proofErr w:type="spellStart"/>
      <w:r w:rsidR="008F598A" w:rsidRPr="000E05F9">
        <w:rPr>
          <w:rFonts w:ascii="맑은 고딕" w:eastAsia="맑은 고딕" w:hAnsi="맑은 고딕" w:cs="굴림"/>
          <w:color w:val="000000" w:themeColor="text1"/>
          <w:sz w:val="20"/>
          <w:szCs w:val="20"/>
          <w:lang w:eastAsia="ko-KR"/>
        </w:rPr>
        <w:t>전기승합차</w:t>
      </w:r>
      <w:proofErr w:type="spellEnd"/>
      <w:r w:rsidR="008F598A" w:rsidRPr="000E05F9">
        <w:rPr>
          <w:rFonts w:ascii="맑은 고딕" w:eastAsia="맑은 고딕" w:hAnsi="맑은 고딕" w:cs="굴림"/>
          <w:color w:val="000000" w:themeColor="text1"/>
          <w:sz w:val="20"/>
          <w:szCs w:val="20"/>
          <w:lang w:eastAsia="ko-KR"/>
        </w:rPr>
        <w:t xml:space="preserve"> 거점 기반 </w:t>
      </w:r>
      <w:proofErr w:type="spellStart"/>
      <w:r w:rsidR="008F598A" w:rsidRPr="000E05F9">
        <w:rPr>
          <w:rFonts w:ascii="맑은 고딕" w:eastAsia="맑은 고딕" w:hAnsi="맑은 고딕" w:cs="굴림"/>
          <w:color w:val="000000" w:themeColor="text1"/>
          <w:sz w:val="20"/>
          <w:szCs w:val="20"/>
          <w:lang w:eastAsia="ko-KR"/>
        </w:rPr>
        <w:t>eBAB</w:t>
      </w:r>
      <w:proofErr w:type="spellEnd"/>
      <w:r w:rsidR="008F598A" w:rsidRPr="000E05F9">
        <w:rPr>
          <w:rFonts w:ascii="맑은 고딕" w:eastAsia="맑은 고딕" w:hAnsi="맑은 고딕" w:cs="굴림"/>
          <w:color w:val="000000" w:themeColor="text1"/>
          <w:sz w:val="20"/>
          <w:szCs w:val="20"/>
          <w:lang w:eastAsia="ko-KR"/>
        </w:rPr>
        <w:t xml:space="preserve"> 충전서비스(거창고속)</w:t>
      </w:r>
    </w:p>
    <w:p w14:paraId="64338C5D" w14:textId="5F8582B6" w:rsidR="00EB229E" w:rsidRPr="000E05F9" w:rsidRDefault="00F14F74" w:rsidP="00913E9A">
      <w:pPr>
        <w:spacing w:after="0"/>
        <w:ind w:firstLineChars="100" w:firstLine="22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0E05F9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2</w:t>
      </w:r>
      <w:r w:rsidR="000A5E5A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) </w:t>
      </w:r>
      <w:proofErr w:type="gramStart"/>
      <w:r w:rsidR="000A5E5A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>공사금액 :</w:t>
      </w:r>
      <w:proofErr w:type="gramEnd"/>
      <w:r w:rsidR="000A5E5A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</w:t>
      </w:r>
      <w:r w:rsidR="000E05F9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27,936,627 </w:t>
      </w:r>
      <w:r w:rsidR="000A5E5A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>원(VAT포함)</w:t>
      </w:r>
    </w:p>
    <w:p w14:paraId="64338C5E" w14:textId="31035628" w:rsidR="00EB229E" w:rsidRPr="000E05F9" w:rsidRDefault="00F14F74" w:rsidP="00354371">
      <w:pPr>
        <w:spacing w:after="0" w:line="360" w:lineRule="exact"/>
        <w:ind w:firstLineChars="100" w:firstLine="22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0E05F9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3</w:t>
      </w:r>
      <w:r w:rsidR="000A5E5A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) </w:t>
      </w:r>
      <w:proofErr w:type="gramStart"/>
      <w:r w:rsidR="000A5E5A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>설치</w:t>
      </w:r>
      <w:r w:rsidR="009D61E5" w:rsidRPr="000E05F9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개요</w:t>
      </w:r>
      <w:r w:rsidR="000A5E5A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:</w:t>
      </w:r>
      <w:proofErr w:type="gramEnd"/>
      <w:r w:rsidR="000A5E5A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49"/>
        <w:gridCol w:w="1358"/>
        <w:gridCol w:w="1314"/>
        <w:gridCol w:w="1143"/>
        <w:gridCol w:w="2096"/>
      </w:tblGrid>
      <w:tr w:rsidR="00284C5E" w:rsidRPr="000E05F9" w14:paraId="29C49A08" w14:textId="77777777" w:rsidTr="0001503F">
        <w:trPr>
          <w:trHeight w:val="195"/>
          <w:jc w:val="center"/>
        </w:trPr>
        <w:tc>
          <w:tcPr>
            <w:tcW w:w="3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569728F" w14:textId="7FA0D4B2" w:rsidR="00284C5E" w:rsidRPr="000E05F9" w:rsidRDefault="001428F1" w:rsidP="002F1F3D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</w:pPr>
            <w:r w:rsidRPr="000E05F9">
              <w:rPr>
                <w:rFonts w:ascii="맑은 고딕" w:eastAsia="맑은 고딕" w:hAnsi="맑은 고딕" w:cs="맑은 고딕" w:hint="eastAsia"/>
                <w:color w:val="000000" w:themeColor="text1"/>
                <w:sz w:val="20"/>
                <w:szCs w:val="20"/>
                <w:lang w:eastAsia="ko-KR"/>
              </w:rPr>
              <w:t>설치지역</w:t>
            </w:r>
          </w:p>
        </w:tc>
        <w:tc>
          <w:tcPr>
            <w:tcW w:w="1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5C9F5C" w14:textId="77777777" w:rsidR="00284C5E" w:rsidRPr="000E05F9" w:rsidRDefault="00284C5E" w:rsidP="002F1F3D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</w:pPr>
            <w:r w:rsidRPr="000E05F9"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  <w:t>수배전반</w:t>
            </w: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EEA855F" w14:textId="31D46A18" w:rsidR="00284C5E" w:rsidRPr="000E05F9" w:rsidRDefault="00284C5E" w:rsidP="004B0D52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</w:pPr>
            <w:proofErr w:type="gramStart"/>
            <w:r w:rsidRPr="000E05F9"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  <w:t>PB(</w:t>
            </w:r>
            <w:proofErr w:type="gramEnd"/>
            <w:r w:rsidRPr="000E05F9"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  <w:t>240kw)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0B72AA" w14:textId="77777777" w:rsidR="00284C5E" w:rsidRPr="000E05F9" w:rsidRDefault="00284C5E" w:rsidP="002F1F3D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</w:pPr>
            <w:r w:rsidRPr="000E05F9"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  <w:t>DP</w:t>
            </w:r>
          </w:p>
        </w:tc>
        <w:tc>
          <w:tcPr>
            <w:tcW w:w="20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03AC5D7" w14:textId="77777777" w:rsidR="00284C5E" w:rsidRPr="000E05F9" w:rsidRDefault="00284C5E" w:rsidP="002A113C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</w:pPr>
            <w:proofErr w:type="spellStart"/>
            <w:r w:rsidRPr="000E05F9"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  <w:t>캐노피</w:t>
            </w:r>
            <w:proofErr w:type="spellEnd"/>
          </w:p>
        </w:tc>
      </w:tr>
      <w:tr w:rsidR="00284C5E" w:rsidRPr="000E05F9" w14:paraId="5418DFE7" w14:textId="77777777" w:rsidTr="0001503F">
        <w:trPr>
          <w:trHeight w:val="195"/>
          <w:jc w:val="center"/>
        </w:trPr>
        <w:tc>
          <w:tcPr>
            <w:tcW w:w="33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55DEF9" w14:textId="5031B37E" w:rsidR="002E517E" w:rsidRPr="000E05F9" w:rsidRDefault="008D6399" w:rsidP="0001503F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color w:val="000000" w:themeColor="text1"/>
                <w:lang w:eastAsia="ko-KR"/>
              </w:rPr>
            </w:pPr>
            <w:r w:rsidRPr="000E05F9">
              <w:rPr>
                <w:rFonts w:ascii="맑은 고딕" w:eastAsia="맑은 고딕" w:hAnsi="맑은 고딕" w:cs="맑은 고딕"/>
                <w:color w:val="000000" w:themeColor="text1"/>
                <w:lang w:eastAsia="ko-KR"/>
              </w:rPr>
              <w:t>전북특별자치도 정읍시</w:t>
            </w:r>
          </w:p>
        </w:tc>
        <w:tc>
          <w:tcPr>
            <w:tcW w:w="1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757EDE4" w14:textId="06B8B14B" w:rsidR="00284C5E" w:rsidRPr="000E05F9" w:rsidRDefault="00D16DC7" w:rsidP="002F1F3D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</w:pPr>
            <w:r w:rsidRPr="000E05F9">
              <w:rPr>
                <w:rFonts w:ascii="맑은 고딕" w:eastAsia="맑은 고딕" w:hAnsi="맑은 고딕" w:cs="맑은 고딕" w:hint="eastAsia"/>
                <w:color w:val="000000" w:themeColor="text1"/>
                <w:sz w:val="20"/>
                <w:szCs w:val="20"/>
                <w:lang w:eastAsia="ko-KR"/>
              </w:rPr>
              <w:t>240</w:t>
            </w:r>
          </w:p>
        </w:tc>
        <w:tc>
          <w:tcPr>
            <w:tcW w:w="13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4E3258" w14:textId="7C87D989" w:rsidR="00284C5E" w:rsidRPr="000E05F9" w:rsidRDefault="000E05F9" w:rsidP="002F1F3D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</w:pPr>
            <w:r w:rsidRPr="000E05F9">
              <w:rPr>
                <w:rFonts w:ascii="맑은 고딕" w:eastAsia="맑은 고딕" w:hAnsi="맑은 고딕" w:cs="맑은 고딕" w:hint="eastAsia"/>
                <w:color w:val="000000" w:themeColor="text1"/>
                <w:sz w:val="20"/>
                <w:szCs w:val="20"/>
                <w:lang w:eastAsia="ko-KR"/>
              </w:rPr>
              <w:t>1</w:t>
            </w:r>
            <w:r w:rsidR="002A113C" w:rsidRPr="000E05F9">
              <w:rPr>
                <w:rFonts w:ascii="맑은 고딕" w:eastAsia="맑은 고딕" w:hAnsi="맑은 고딕" w:cs="맑은 고딕" w:hint="eastAsia"/>
                <w:color w:val="000000" w:themeColor="text1"/>
                <w:sz w:val="20"/>
                <w:szCs w:val="20"/>
                <w:lang w:eastAsia="ko-KR"/>
              </w:rPr>
              <w:t>기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9EE5719" w14:textId="66B36BF2" w:rsidR="00284C5E" w:rsidRPr="000E05F9" w:rsidRDefault="000E05F9" w:rsidP="002F1F3D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</w:pPr>
            <w:r w:rsidRPr="000E05F9">
              <w:rPr>
                <w:rFonts w:ascii="맑은 고딕" w:eastAsia="맑은 고딕" w:hAnsi="맑은 고딕" w:cs="맑은 고딕" w:hint="eastAsia"/>
                <w:color w:val="000000" w:themeColor="text1"/>
                <w:sz w:val="20"/>
                <w:szCs w:val="20"/>
                <w:lang w:eastAsia="ko-KR"/>
              </w:rPr>
              <w:t>1</w:t>
            </w:r>
            <w:r w:rsidR="002A113C" w:rsidRPr="000E05F9">
              <w:rPr>
                <w:rFonts w:ascii="맑은 고딕" w:eastAsia="맑은 고딕" w:hAnsi="맑은 고딕" w:cs="맑은 고딕" w:hint="eastAsia"/>
                <w:color w:val="000000" w:themeColor="text1"/>
                <w:sz w:val="20"/>
                <w:szCs w:val="20"/>
                <w:lang w:eastAsia="ko-KR"/>
              </w:rPr>
              <w:t>기</w:t>
            </w:r>
          </w:p>
        </w:tc>
        <w:tc>
          <w:tcPr>
            <w:tcW w:w="20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79040F5" w14:textId="393806B9" w:rsidR="00284C5E" w:rsidRPr="000E05F9" w:rsidRDefault="00C14ED6" w:rsidP="002A113C">
            <w:pPr>
              <w:spacing w:after="0" w:line="360" w:lineRule="exact"/>
              <w:jc w:val="center"/>
              <w:rPr>
                <w:rFonts w:ascii="맑은 고딕" w:eastAsia="맑은 고딕" w:hAnsi="맑은 고딕" w:cs="맑은 고딕"/>
                <w:color w:val="000000" w:themeColor="text1"/>
                <w:sz w:val="20"/>
                <w:szCs w:val="20"/>
                <w:lang w:eastAsia="ko-KR"/>
              </w:rPr>
            </w:pPr>
            <w:r w:rsidRPr="000E05F9">
              <w:rPr>
                <w:rFonts w:ascii="맑은 고딕" w:eastAsia="맑은 고딕" w:hAnsi="맑은 고딕" w:cs="맑은 고딕" w:hint="eastAsia"/>
                <w:color w:val="000000" w:themeColor="text1"/>
                <w:sz w:val="20"/>
                <w:szCs w:val="20"/>
                <w:lang w:eastAsia="ko-KR"/>
              </w:rPr>
              <w:t>분리형</w:t>
            </w:r>
            <w:r w:rsidR="000E05F9" w:rsidRPr="000E05F9">
              <w:rPr>
                <w:rFonts w:ascii="맑은 고딕" w:eastAsia="맑은 고딕" w:hAnsi="맑은 고딕" w:cs="맑은 고딕" w:hint="eastAsia"/>
                <w:color w:val="000000" w:themeColor="text1"/>
                <w:sz w:val="20"/>
                <w:szCs w:val="20"/>
                <w:lang w:eastAsia="ko-KR"/>
              </w:rPr>
              <w:t>1</w:t>
            </w:r>
            <w:r w:rsidRPr="000E05F9">
              <w:rPr>
                <w:rFonts w:ascii="맑은 고딕" w:eastAsia="맑은 고딕" w:hAnsi="맑은 고딕" w:cs="맑은 고딕" w:hint="eastAsia"/>
                <w:color w:val="000000" w:themeColor="text1"/>
                <w:sz w:val="20"/>
                <w:szCs w:val="20"/>
                <w:lang w:eastAsia="ko-KR"/>
              </w:rPr>
              <w:t>기</w:t>
            </w:r>
          </w:p>
        </w:tc>
      </w:tr>
    </w:tbl>
    <w:p w14:paraId="1BAF244F" w14:textId="77777777" w:rsidR="00EE107D" w:rsidRPr="000E05F9" w:rsidRDefault="004B0D52" w:rsidP="00EE107D">
      <w:pPr>
        <w:spacing w:after="0" w:line="360" w:lineRule="exact"/>
        <w:ind w:firstLineChars="250" w:firstLine="450"/>
        <w:rPr>
          <w:rFonts w:ascii="맑은 고딕" w:eastAsia="맑은 고딕" w:hAnsi="맑은 고딕" w:cs="맑은 고딕"/>
          <w:color w:val="000000" w:themeColor="text1"/>
          <w:sz w:val="18"/>
          <w:szCs w:val="18"/>
          <w:lang w:eastAsia="ko-KR"/>
        </w:rPr>
      </w:pPr>
      <w:r w:rsidRPr="000E05F9">
        <w:rPr>
          <w:rFonts w:ascii="맑은 고딕" w:eastAsia="맑은 고딕" w:hAnsi="맑은 고딕" w:cs="맑은 고딕"/>
          <w:color w:val="000000" w:themeColor="text1"/>
          <w:sz w:val="18"/>
          <w:szCs w:val="18"/>
          <w:lang w:eastAsia="ko-KR"/>
        </w:rPr>
        <w:t>※ 상세 위치 및 현장자료는 견적 참여 지정업체에 동일 조건으로 제공한다</w:t>
      </w:r>
    </w:p>
    <w:p w14:paraId="3A460D05" w14:textId="467F460C" w:rsidR="00DD0429" w:rsidRPr="000E05F9" w:rsidRDefault="005A4F92" w:rsidP="00EE107D">
      <w:pPr>
        <w:spacing w:after="0" w:line="360" w:lineRule="exact"/>
        <w:ind w:firstLineChars="100" w:firstLine="22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0E05F9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4</w:t>
      </w:r>
      <w:r w:rsidR="000A5E5A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) </w:t>
      </w:r>
      <w:proofErr w:type="gramStart"/>
      <w:r w:rsidR="00DD0429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>공사내용 :</w:t>
      </w:r>
      <w:proofErr w:type="gramEnd"/>
      <w:r w:rsidR="00DD0429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전기차 충전 인프라 구축 공사 및 관련 제반업무</w:t>
      </w:r>
    </w:p>
    <w:p w14:paraId="5917F784" w14:textId="77777777" w:rsidR="00354371" w:rsidRPr="000E05F9" w:rsidRDefault="00DD0429" w:rsidP="00354371">
      <w:pPr>
        <w:spacing w:after="0" w:line="360" w:lineRule="exact"/>
        <w:ind w:leftChars="250" w:left="55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>가. 충전기 설치 및 관련 부대공사</w:t>
      </w:r>
      <w:r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br/>
        <w:t>나. 충전시설 구축 관련 인허가 및 대관 업무 지원(한국전력공사, 한국전기안전공사, 지자체 등)</w:t>
      </w:r>
      <w:r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br/>
        <w:t>다. 2026년 환경부 지역별 무공해차 전환 브랜드사업 공모지침 및 발주사가 요구하는 준공서류</w:t>
      </w:r>
    </w:p>
    <w:p w14:paraId="2C6E525B" w14:textId="5E861672" w:rsidR="00DD0429" w:rsidRPr="000E05F9" w:rsidRDefault="00DD0429" w:rsidP="00354371">
      <w:pPr>
        <w:spacing w:after="0" w:line="360" w:lineRule="exact"/>
        <w:ind w:leftChars="250" w:left="550" w:firstLineChars="100" w:firstLine="22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제출</w:t>
      </w:r>
      <w:r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br/>
        <w:t xml:space="preserve">라. 고압 수배전반(반입·설치·결선 포함) 구축 및 한전 고압 </w:t>
      </w:r>
      <w:proofErr w:type="spellStart"/>
      <w:r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>인입</w:t>
      </w:r>
      <w:proofErr w:type="spellEnd"/>
      <w:r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br/>
        <w:t xml:space="preserve">마. </w:t>
      </w:r>
      <w:proofErr w:type="spellStart"/>
      <w:r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>분전반</w:t>
      </w:r>
      <w:proofErr w:type="spellEnd"/>
      <w:r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>(MCCB, SPD 포함) 구축</w:t>
      </w:r>
      <w:r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br/>
        <w:t xml:space="preserve">바. 충전기 기초패드 타설 및 </w:t>
      </w:r>
      <w:proofErr w:type="spellStart"/>
      <w:r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>캐노피</w:t>
      </w:r>
      <w:proofErr w:type="spellEnd"/>
      <w:r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>(구조물) 시공</w:t>
      </w:r>
      <w:r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br/>
        <w:t>사. 관계법령에 따른 전기감리 대응 및 관련 행정업무</w:t>
      </w:r>
    </w:p>
    <w:p w14:paraId="66FA7036" w14:textId="3DC1A875" w:rsidR="000306EE" w:rsidRPr="000E05F9" w:rsidRDefault="005A4F92" w:rsidP="000306EE">
      <w:pPr>
        <w:spacing w:after="0" w:line="360" w:lineRule="exact"/>
        <w:ind w:firstLineChars="150" w:firstLine="33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0E05F9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5</w:t>
      </w:r>
      <w:r w:rsidR="000306EE" w:rsidRPr="000E05F9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) </w:t>
      </w:r>
      <w:proofErr w:type="gramStart"/>
      <w:r w:rsidR="000306EE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>지정업체 :</w:t>
      </w:r>
      <w:proofErr w:type="gramEnd"/>
      <w:r w:rsidR="000306EE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전기공사업 등록, 충전인프라 구축 실적, 고압 </w:t>
      </w:r>
      <w:proofErr w:type="spellStart"/>
      <w:r w:rsidR="000306EE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>인입</w:t>
      </w:r>
      <w:proofErr w:type="spellEnd"/>
      <w:r w:rsidR="000306EE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수행 가능 여부 등을 고려하여 </w:t>
      </w:r>
    </w:p>
    <w:p w14:paraId="1ADE8E01" w14:textId="6661ED4D" w:rsidR="000306EE" w:rsidRPr="000E05F9" w:rsidRDefault="000306EE" w:rsidP="00310EC8">
      <w:pPr>
        <w:spacing w:line="360" w:lineRule="exact"/>
        <w:ind w:firstLineChars="250" w:firstLine="55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>선정한다.</w:t>
      </w:r>
    </w:p>
    <w:p w14:paraId="09C1079B" w14:textId="5100D052" w:rsidR="00B71D87" w:rsidRPr="000E05F9" w:rsidRDefault="007C4238" w:rsidP="00B71D87">
      <w:pPr>
        <w:pStyle w:val="2"/>
        <w:spacing w:before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0E05F9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2</w:t>
      </w:r>
      <w:r w:rsidR="00B71D87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>. 참가자격(필수요건)</w:t>
      </w:r>
    </w:p>
    <w:p w14:paraId="4D4D8BAA" w14:textId="0CB9C9C2" w:rsidR="00B71D87" w:rsidRPr="000E05F9" w:rsidRDefault="00B71D87" w:rsidP="00B71D87">
      <w:pPr>
        <w:pStyle w:val="2"/>
        <w:spacing w:before="0" w:line="360" w:lineRule="exact"/>
        <w:rPr>
          <w:rFonts w:ascii="맑은 고딕" w:eastAsia="맑은 고딕" w:hAnsi="맑은 고딕" w:cs="맑은 고딕"/>
          <w:b w:val="0"/>
          <w:bCs w:val="0"/>
          <w:color w:val="000000" w:themeColor="text1"/>
          <w:sz w:val="22"/>
          <w:szCs w:val="22"/>
          <w:lang w:eastAsia="ko-KR"/>
        </w:rPr>
      </w:pPr>
      <w:r w:rsidRPr="000E05F9">
        <w:rPr>
          <w:rFonts w:ascii="맑은 고딕" w:eastAsia="맑은 고딕" w:hAnsi="맑은 고딕" w:cs="맑은 고딕"/>
          <w:b w:val="0"/>
          <w:bCs w:val="0"/>
          <w:color w:val="000000" w:themeColor="text1"/>
          <w:sz w:val="22"/>
          <w:szCs w:val="22"/>
          <w:lang w:eastAsia="ko-KR"/>
        </w:rPr>
        <w:t xml:space="preserve">    1) </w:t>
      </w:r>
      <w:r w:rsidR="00A72240" w:rsidRPr="000E05F9">
        <w:rPr>
          <w:rFonts w:ascii="맑은 고딕" w:eastAsia="맑은 고딕" w:hAnsi="맑은 고딕" w:cs="맑은 고딕"/>
          <w:b w:val="0"/>
          <w:bCs w:val="0"/>
          <w:color w:val="000000" w:themeColor="text1"/>
          <w:sz w:val="22"/>
          <w:szCs w:val="22"/>
          <w:lang w:eastAsia="ko-KR"/>
        </w:rPr>
        <w:t>「전기공사업법」 등 관계법령에 따라 전기공사업 등록을 완료한 업체</w:t>
      </w:r>
    </w:p>
    <w:p w14:paraId="32F3E81A" w14:textId="45F716F4" w:rsidR="00B71D87" w:rsidRPr="000E05F9" w:rsidRDefault="00B71D87" w:rsidP="00B71D87">
      <w:pPr>
        <w:pStyle w:val="2"/>
        <w:spacing w:before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0E05F9">
        <w:rPr>
          <w:rFonts w:ascii="맑은 고딕" w:eastAsia="맑은 고딕" w:hAnsi="맑은 고딕" w:cs="맑은 고딕"/>
          <w:b w:val="0"/>
          <w:bCs w:val="0"/>
          <w:color w:val="000000" w:themeColor="text1"/>
          <w:sz w:val="22"/>
          <w:szCs w:val="22"/>
          <w:lang w:eastAsia="ko-KR"/>
        </w:rPr>
        <w:t xml:space="preserve">    2) </w:t>
      </w:r>
      <w:r w:rsidR="001955E4" w:rsidRPr="000E05F9">
        <w:rPr>
          <w:rFonts w:ascii="맑은 고딕" w:eastAsia="맑은 고딕" w:hAnsi="맑은 고딕" w:cs="맑은 고딕"/>
          <w:b w:val="0"/>
          <w:bCs w:val="0"/>
          <w:color w:val="000000" w:themeColor="text1"/>
          <w:sz w:val="22"/>
          <w:szCs w:val="22"/>
          <w:lang w:eastAsia="ko-KR"/>
        </w:rPr>
        <w:t>국세 및 지방세 체납이 없는 업체</w:t>
      </w:r>
    </w:p>
    <w:p w14:paraId="521C0423" w14:textId="6DE0FCB8" w:rsidR="00B71D87" w:rsidRPr="000E05F9" w:rsidRDefault="00B71D87" w:rsidP="00B71D87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3) </w:t>
      </w:r>
      <w:r w:rsidR="001955E4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>관계법령에 따라 입찰참가자격 제한 또는 부정당업자 제재 대상에 해당하지 않는 업체</w:t>
      </w:r>
    </w:p>
    <w:p w14:paraId="0578E39F" w14:textId="2FA080E1" w:rsidR="00B71D87" w:rsidRPr="000E05F9" w:rsidRDefault="00B71D87" w:rsidP="00B71D87">
      <w:pPr>
        <w:spacing w:after="16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</w:t>
      </w:r>
      <w:r w:rsidR="001955E4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>※ 참가자격 관련 서류는 입찰참가자격등록 마감일까지 제출하여야 한다.</w:t>
      </w:r>
    </w:p>
    <w:p w14:paraId="64338C6D" w14:textId="7CDFE368" w:rsidR="00EB229E" w:rsidRPr="000E05F9" w:rsidRDefault="00676760">
      <w:pPr>
        <w:spacing w:after="0" w:line="360" w:lineRule="exact"/>
        <w:rPr>
          <w:rFonts w:ascii="맑은 고딕" w:eastAsia="맑은 고딕" w:hAnsi="맑은 고딕" w:cs="맑은 고딕"/>
          <w:b/>
          <w:bCs/>
          <w:color w:val="000000" w:themeColor="text1"/>
          <w:sz w:val="26"/>
          <w:szCs w:val="26"/>
          <w:lang w:eastAsia="ko-KR"/>
        </w:rPr>
      </w:pPr>
      <w:r w:rsidRPr="000E05F9">
        <w:rPr>
          <w:rFonts w:ascii="맑은 고딕" w:eastAsia="맑은 고딕" w:hAnsi="맑은 고딕" w:cs="맑은 고딕" w:hint="eastAsia"/>
          <w:b/>
          <w:bCs/>
          <w:color w:val="000000" w:themeColor="text1"/>
          <w:sz w:val="26"/>
          <w:szCs w:val="26"/>
          <w:lang w:eastAsia="ko-KR"/>
        </w:rPr>
        <w:t>3</w:t>
      </w:r>
      <w:r w:rsidR="000A5E5A" w:rsidRPr="000E05F9">
        <w:rPr>
          <w:rFonts w:ascii="맑은 고딕" w:eastAsia="맑은 고딕" w:hAnsi="맑은 고딕" w:cs="맑은 고딕" w:hint="eastAsia"/>
          <w:b/>
          <w:bCs/>
          <w:color w:val="000000" w:themeColor="text1"/>
          <w:sz w:val="26"/>
          <w:szCs w:val="26"/>
          <w:lang w:eastAsia="ko-KR"/>
        </w:rPr>
        <w:t xml:space="preserve">. </w:t>
      </w:r>
      <w:r w:rsidR="00081193" w:rsidRPr="000E05F9">
        <w:rPr>
          <w:rFonts w:ascii="맑은 고딕" w:eastAsia="맑은 고딕" w:hAnsi="맑은 고딕" w:cs="맑은 고딕"/>
          <w:b/>
          <w:bCs/>
          <w:color w:val="000000" w:themeColor="text1"/>
          <w:sz w:val="26"/>
          <w:szCs w:val="26"/>
          <w:lang w:eastAsia="ko-KR"/>
        </w:rPr>
        <w:t>견적 제출 및 계약상대자 선정기준</w:t>
      </w:r>
    </w:p>
    <w:p w14:paraId="64338C70" w14:textId="1C8C32FD" w:rsidR="00EB229E" w:rsidRPr="000E05F9" w:rsidRDefault="000A5E5A" w:rsidP="00081193">
      <w:pPr>
        <w:spacing w:after="0" w:line="360" w:lineRule="exact"/>
        <w:ind w:left="660" w:hangingChars="300" w:hanging="66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0E05F9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1) </w:t>
      </w:r>
      <w:proofErr w:type="gramStart"/>
      <w:r w:rsidRPr="000E05F9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견적방법 :</w:t>
      </w:r>
      <w:proofErr w:type="gramEnd"/>
      <w:r w:rsidRPr="000E05F9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</w:t>
      </w:r>
      <w:r w:rsidR="00081193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>나라장터(G2B)를 통한 전자견적 제출을 원칙으로 한다.</w:t>
      </w:r>
      <w:r w:rsidR="00081193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br/>
        <w:t>견적금액에는 충전기 본체(장비) 구매비는 포함하지 않으며(당사 제공/지급자재), 하역·운반·설치·결선·시운전 등 충전기 설치에 필요한 제반 비용을 포함한다.</w:t>
      </w:r>
    </w:p>
    <w:p w14:paraId="48B03210" w14:textId="77777777" w:rsidR="009D3729" w:rsidRPr="000E05F9" w:rsidRDefault="000A5E5A" w:rsidP="009D3729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0E05F9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2) </w:t>
      </w:r>
      <w:r w:rsidR="008A3E9B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계약상대자 </w:t>
      </w:r>
      <w:proofErr w:type="gramStart"/>
      <w:r w:rsidR="008A3E9B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>선정기준</w:t>
      </w:r>
      <w:r w:rsidR="0031132F" w:rsidRPr="000E05F9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:</w:t>
      </w:r>
      <w:proofErr w:type="gramEnd"/>
      <w:r w:rsidR="009D3729" w:rsidRPr="000E05F9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</w:t>
      </w:r>
      <w:r w:rsidR="0031132F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예정가격 이하 견적 제출자 중 가격 적정성, 시공경험 및 계약이행능력 </w:t>
      </w:r>
    </w:p>
    <w:p w14:paraId="64338C73" w14:textId="1880250B" w:rsidR="00EB229E" w:rsidRPr="000E05F9" w:rsidRDefault="0031132F" w:rsidP="00E32798">
      <w:pPr>
        <w:spacing w:after="0" w:line="360" w:lineRule="exact"/>
        <w:ind w:firstLineChars="300" w:firstLine="66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>등을 종합 검토하여</w:t>
      </w:r>
      <w:r w:rsidR="009D3729" w:rsidRPr="000E05F9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</w:t>
      </w:r>
      <w:r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>우선협상대상자를 선정한다.</w:t>
      </w:r>
      <w:r w:rsidR="000A5E5A" w:rsidRPr="000E05F9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</w:t>
      </w:r>
    </w:p>
    <w:p w14:paraId="38B1B61D" w14:textId="77777777" w:rsidR="009D3729" w:rsidRPr="000E05F9" w:rsidRDefault="000A5E5A" w:rsidP="009D3729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0E05F9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3) </w:t>
      </w:r>
      <w:r w:rsidR="00671B5A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계약상대자 </w:t>
      </w:r>
      <w:proofErr w:type="gramStart"/>
      <w:r w:rsidR="00671B5A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>선정방식 :</w:t>
      </w:r>
      <w:proofErr w:type="gramEnd"/>
      <w:r w:rsidR="00671B5A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</w:t>
      </w:r>
      <w:r w:rsidR="009D3729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>본 사업은 환경부 브랜드사업 등 보조사업 관련 계약으로서, 국고보조금</w:t>
      </w:r>
    </w:p>
    <w:p w14:paraId="64338C75" w14:textId="4A16964C" w:rsidR="00EB229E" w:rsidRPr="000E05F9" w:rsidRDefault="009D3729" w:rsidP="009D3729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통합관리지침 및 발주자 내부 계약규정에 따라 계약이행능력을 검토하여 계약상대자를 선정한다.</w:t>
      </w:r>
    </w:p>
    <w:p w14:paraId="64338C78" w14:textId="1D4B41C7" w:rsidR="00EB229E" w:rsidRPr="000E05F9" w:rsidRDefault="0061553F">
      <w:pPr>
        <w:spacing w:after="160" w:line="360" w:lineRule="exact"/>
        <w:ind w:firstLineChars="150" w:firstLine="33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0E05F9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4</w:t>
      </w:r>
      <w:r w:rsidR="000A5E5A" w:rsidRPr="000E05F9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) </w:t>
      </w:r>
      <w:r w:rsidR="001A3EF3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>계약상대자는 계약체결 시 발주자가 요구하는 계약보증 관련 사항을 이행하여야 한다.</w:t>
      </w:r>
    </w:p>
    <w:p w14:paraId="64338C7E" w14:textId="37D53429" w:rsidR="00EB229E" w:rsidRPr="000E05F9" w:rsidRDefault="00676760">
      <w:pPr>
        <w:spacing w:after="0" w:line="360" w:lineRule="exact"/>
        <w:rPr>
          <w:rFonts w:ascii="맑은 고딕" w:eastAsia="맑은 고딕" w:hAnsi="맑은 고딕" w:cs="맑은 고딕"/>
          <w:b/>
          <w:bCs/>
          <w:color w:val="000000" w:themeColor="text1"/>
          <w:sz w:val="26"/>
          <w:szCs w:val="26"/>
          <w:lang w:eastAsia="ko-KR"/>
        </w:rPr>
      </w:pPr>
      <w:r w:rsidRPr="000E05F9">
        <w:rPr>
          <w:rFonts w:ascii="맑은 고딕" w:eastAsia="맑은 고딕" w:hAnsi="맑은 고딕" w:cs="맑은 고딕" w:hint="eastAsia"/>
          <w:b/>
          <w:bCs/>
          <w:color w:val="000000" w:themeColor="text1"/>
          <w:sz w:val="26"/>
          <w:szCs w:val="26"/>
          <w:lang w:eastAsia="ko-KR"/>
        </w:rPr>
        <w:t>4</w:t>
      </w:r>
      <w:r w:rsidR="000A5E5A" w:rsidRPr="000E05F9">
        <w:rPr>
          <w:rFonts w:ascii="맑은 고딕" w:eastAsia="맑은 고딕" w:hAnsi="맑은 고딕" w:cs="맑은 고딕"/>
          <w:b/>
          <w:bCs/>
          <w:color w:val="000000" w:themeColor="text1"/>
          <w:sz w:val="26"/>
          <w:szCs w:val="26"/>
          <w:lang w:eastAsia="ko-KR"/>
        </w:rPr>
        <w:t xml:space="preserve">. </w:t>
      </w:r>
      <w:r w:rsidR="00A20362" w:rsidRPr="000E05F9">
        <w:rPr>
          <w:rFonts w:ascii="맑은 고딕" w:eastAsia="맑은 고딕" w:hAnsi="맑은 고딕" w:cs="맑은 고딕" w:hint="eastAsia"/>
          <w:b/>
          <w:bCs/>
          <w:color w:val="000000" w:themeColor="text1"/>
          <w:sz w:val="26"/>
          <w:szCs w:val="26"/>
          <w:lang w:eastAsia="ko-KR"/>
        </w:rPr>
        <w:t>수행</w:t>
      </w:r>
      <w:r w:rsidR="000C3AEE" w:rsidRPr="000E05F9">
        <w:rPr>
          <w:rFonts w:ascii="맑은 고딕" w:eastAsia="맑은 고딕" w:hAnsi="맑은 고딕" w:cs="맑은 고딕"/>
          <w:b/>
          <w:bCs/>
          <w:color w:val="000000" w:themeColor="text1"/>
          <w:sz w:val="26"/>
          <w:szCs w:val="26"/>
          <w:lang w:eastAsia="ko-KR"/>
        </w:rPr>
        <w:t>능력 및 시공경험 검토</w:t>
      </w:r>
    </w:p>
    <w:p w14:paraId="103293D7" w14:textId="77777777" w:rsidR="005C20A6" w:rsidRPr="000E05F9" w:rsidRDefault="000A5E5A" w:rsidP="005C20A6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</w:t>
      </w:r>
      <w:r w:rsidR="005C20A6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※ 수행능력 및 시공경험은 계약이행능력 검토를 위한 참고자료로 활용하며, 관련 증빙 </w:t>
      </w:r>
      <w:proofErr w:type="spellStart"/>
      <w:r w:rsidR="005C20A6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>미제출</w:t>
      </w:r>
      <w:proofErr w:type="spellEnd"/>
      <w:r w:rsidR="005C20A6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</w:t>
      </w:r>
    </w:p>
    <w:p w14:paraId="64338C7F" w14:textId="16B09AE2" w:rsidR="00EB229E" w:rsidRPr="000E05F9" w:rsidRDefault="005C20A6" w:rsidP="005C20A6">
      <w:pPr>
        <w:spacing w:after="0" w:line="360" w:lineRule="exact"/>
        <w:ind w:firstLineChars="300" w:firstLine="66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lastRenderedPageBreak/>
        <w:t>시 해당 항목은 검토에 반영하지 않을 수 있다.</w:t>
      </w:r>
    </w:p>
    <w:p w14:paraId="64338C80" w14:textId="2A9AF251" w:rsidR="00EB229E" w:rsidRPr="000E05F9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1) </w:t>
      </w:r>
      <w:r w:rsidR="003A53F7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>전기차 급속충전 인프라(240k</w:t>
      </w:r>
      <w:r w:rsidR="008B44A7" w:rsidRPr="000E05F9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w</w:t>
      </w:r>
      <w:r w:rsidR="003A53F7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>급 이상) 구축 실적 보유</w:t>
      </w:r>
    </w:p>
    <w:p w14:paraId="761168AD" w14:textId="0AC97E65" w:rsidR="003A53F7" w:rsidRPr="000E05F9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2) </w:t>
      </w:r>
      <w:r w:rsidR="003A53F7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>최근 3년 이내 단일포트 기준 240k</w:t>
      </w:r>
      <w:r w:rsidR="008B44A7" w:rsidRPr="000E05F9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w</w:t>
      </w:r>
      <w:r w:rsidR="003A53F7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급 이상 급속충전기 설치 실적 보유 업체를 우선 고려할 </w:t>
      </w:r>
    </w:p>
    <w:p w14:paraId="64338C81" w14:textId="519902E8" w:rsidR="00EB229E" w:rsidRPr="000E05F9" w:rsidRDefault="003A53F7" w:rsidP="003A53F7">
      <w:pPr>
        <w:spacing w:after="0" w:line="360" w:lineRule="exact"/>
        <w:ind w:firstLineChars="300" w:firstLine="66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>수 있다.</w:t>
      </w:r>
    </w:p>
    <w:p w14:paraId="4D66046A" w14:textId="77777777" w:rsidR="00EF6BCB" w:rsidRPr="000E05F9" w:rsidRDefault="000A5E5A" w:rsidP="00EF6BCB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3) </w:t>
      </w:r>
      <w:r w:rsidR="00EF6BCB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>아래 기술요소 중 2개 이상을 포함하는 시공실적 보유 업체를 우선 고려할 수 있다.</w:t>
      </w:r>
    </w:p>
    <w:p w14:paraId="61B900D0" w14:textId="50762314" w:rsidR="00EF6BCB" w:rsidRPr="000E05F9" w:rsidRDefault="000A5E5A" w:rsidP="00EF6BCB">
      <w:pPr>
        <w:spacing w:after="0" w:line="360" w:lineRule="exact"/>
        <w:ind w:firstLineChars="300" w:firstLine="66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>-</w:t>
      </w:r>
      <w:r w:rsidR="00EF6BCB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</w:t>
      </w:r>
      <w:proofErr w:type="spellStart"/>
      <w:r w:rsidR="00EF6BCB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>전기승합차</w:t>
      </w:r>
      <w:proofErr w:type="spellEnd"/>
      <w:r w:rsidR="00EF6BCB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>(전기버스 포함) 충전설비 또는 정격용량 150k</w:t>
      </w:r>
      <w:r w:rsidR="008B44A7" w:rsidRPr="000E05F9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w</w:t>
      </w:r>
      <w:r w:rsidR="00EF6BCB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이상 충전설비 시공</w:t>
      </w:r>
    </w:p>
    <w:p w14:paraId="710FF90E" w14:textId="77777777" w:rsidR="00EF6BCB" w:rsidRPr="000E05F9" w:rsidRDefault="00EF6BCB" w:rsidP="00EF6BCB">
      <w:pPr>
        <w:spacing w:after="0" w:line="360" w:lineRule="exact"/>
        <w:ind w:firstLineChars="300" w:firstLine="66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0E05F9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-</w:t>
      </w:r>
      <w:r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고압 수배전반(반입·설치·결선 포함) 시공 또는 한전 고압 </w:t>
      </w:r>
      <w:proofErr w:type="spellStart"/>
      <w:r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>인입</w:t>
      </w:r>
      <w:proofErr w:type="spellEnd"/>
      <w:r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>(신설·증설)</w:t>
      </w:r>
    </w:p>
    <w:p w14:paraId="102F8884" w14:textId="77777777" w:rsidR="00EF6BCB" w:rsidRPr="000E05F9" w:rsidRDefault="00EF6BCB" w:rsidP="00EF6BCB">
      <w:pPr>
        <w:spacing w:after="0" w:line="360" w:lineRule="exact"/>
        <w:ind w:firstLineChars="300" w:firstLine="66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0E05F9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-</w:t>
      </w:r>
      <w:r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</w:t>
      </w:r>
      <w:proofErr w:type="spellStart"/>
      <w:r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>분전반</w:t>
      </w:r>
      <w:proofErr w:type="spellEnd"/>
      <w:r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>(MCCB, SPD 포함) 구축 또는 교체</w:t>
      </w:r>
    </w:p>
    <w:p w14:paraId="02E05777" w14:textId="0CBD8672" w:rsidR="00EF6BCB" w:rsidRPr="000E05F9" w:rsidRDefault="00EF6BCB" w:rsidP="00EF6BCB">
      <w:pPr>
        <w:spacing w:line="360" w:lineRule="exact"/>
        <w:ind w:firstLineChars="300" w:firstLine="66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0E05F9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-</w:t>
      </w:r>
      <w:r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충전기 기초패드 타설 및 </w:t>
      </w:r>
      <w:proofErr w:type="spellStart"/>
      <w:r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>캐노피</w:t>
      </w:r>
      <w:proofErr w:type="spellEnd"/>
      <w:r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>(구조물) 시공</w:t>
      </w:r>
    </w:p>
    <w:p w14:paraId="64338C87" w14:textId="0582B82D" w:rsidR="00EB229E" w:rsidRPr="000E05F9" w:rsidRDefault="00676760" w:rsidP="00EF6BCB">
      <w:pPr>
        <w:spacing w:after="0" w:line="360" w:lineRule="exact"/>
        <w:rPr>
          <w:rFonts w:ascii="맑은 고딕" w:eastAsia="맑은 고딕" w:hAnsi="맑은 고딕" w:cs="맑은 고딕"/>
          <w:b/>
          <w:bCs/>
          <w:color w:val="000000" w:themeColor="text1"/>
          <w:sz w:val="26"/>
          <w:szCs w:val="26"/>
          <w:lang w:eastAsia="ko-KR"/>
        </w:rPr>
      </w:pPr>
      <w:r w:rsidRPr="000E05F9">
        <w:rPr>
          <w:rFonts w:ascii="맑은 고딕" w:eastAsia="맑은 고딕" w:hAnsi="맑은 고딕" w:cs="맑은 고딕" w:hint="eastAsia"/>
          <w:b/>
          <w:bCs/>
          <w:color w:val="000000" w:themeColor="text1"/>
          <w:sz w:val="26"/>
          <w:szCs w:val="26"/>
          <w:lang w:eastAsia="ko-KR"/>
        </w:rPr>
        <w:t>5</w:t>
      </w:r>
      <w:r w:rsidR="000A5E5A" w:rsidRPr="000E05F9">
        <w:rPr>
          <w:rFonts w:ascii="맑은 고딕" w:eastAsia="맑은 고딕" w:hAnsi="맑은 고딕" w:cs="맑은 고딕"/>
          <w:b/>
          <w:bCs/>
          <w:color w:val="000000" w:themeColor="text1"/>
          <w:sz w:val="26"/>
          <w:szCs w:val="26"/>
          <w:lang w:eastAsia="ko-KR"/>
        </w:rPr>
        <w:t xml:space="preserve">. </w:t>
      </w:r>
      <w:r w:rsidR="002B7C4D" w:rsidRPr="000E05F9">
        <w:rPr>
          <w:rFonts w:ascii="맑은 고딕" w:eastAsia="맑은 고딕" w:hAnsi="맑은 고딕" w:cs="맑은 고딕" w:hint="eastAsia"/>
          <w:b/>
          <w:bCs/>
          <w:color w:val="000000" w:themeColor="text1"/>
          <w:sz w:val="26"/>
          <w:szCs w:val="26"/>
          <w:lang w:eastAsia="ko-KR"/>
        </w:rPr>
        <w:t>제출서류(</w:t>
      </w:r>
      <w:r w:rsidR="000A5E5A" w:rsidRPr="000E05F9">
        <w:rPr>
          <w:rFonts w:ascii="맑은 고딕" w:eastAsia="맑은 고딕" w:hAnsi="맑은 고딕" w:cs="맑은 고딕"/>
          <w:b/>
          <w:bCs/>
          <w:color w:val="000000" w:themeColor="text1"/>
          <w:sz w:val="26"/>
          <w:szCs w:val="26"/>
          <w:lang w:eastAsia="ko-KR"/>
        </w:rPr>
        <w:t>실적 인정기준)</w:t>
      </w:r>
    </w:p>
    <w:p w14:paraId="4CFF6F4D" w14:textId="77777777" w:rsidR="00C05270" w:rsidRPr="000E05F9" w:rsidRDefault="000A5E5A" w:rsidP="00C05270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</w:t>
      </w:r>
      <w:r w:rsidR="00D0702A" w:rsidRPr="000E05F9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※ </w:t>
      </w:r>
      <w:r w:rsidR="00C05270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>아래 서류 중 하나 이상으로 실적을 증빙하여야 하며, 발주자는 필요 시 원본대조 또는 추가자료</w:t>
      </w:r>
    </w:p>
    <w:p w14:paraId="64338C88" w14:textId="2F7C4212" w:rsidR="00EB229E" w:rsidRPr="000E05F9" w:rsidRDefault="00C05270" w:rsidP="00C05270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제출을 요청할 수 있다.</w:t>
      </w:r>
    </w:p>
    <w:p w14:paraId="64338C89" w14:textId="76DD02CC" w:rsidR="00EB229E" w:rsidRPr="000E05F9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1) </w:t>
      </w:r>
      <w:r w:rsidR="009473E4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>계약서(도급계약서) 및 세부 산출내역서, 규격 확인자료</w:t>
      </w:r>
    </w:p>
    <w:p w14:paraId="64338C8A" w14:textId="0110956C" w:rsidR="00EB229E" w:rsidRPr="000E05F9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2) </w:t>
      </w:r>
      <w:r w:rsidR="009473E4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준공(검수) 확인서, </w:t>
      </w:r>
      <w:proofErr w:type="spellStart"/>
      <w:r w:rsidR="009473E4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>준공계</w:t>
      </w:r>
      <w:proofErr w:type="spellEnd"/>
      <w:r w:rsidR="009473E4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>, 하도급 대금 지급확인서(해당 시)</w:t>
      </w:r>
    </w:p>
    <w:p w14:paraId="64338C8B" w14:textId="77B7B87D" w:rsidR="00EB229E" w:rsidRPr="000E05F9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3) </w:t>
      </w:r>
      <w:r w:rsidR="009473E4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>발주처 실적증명서</w:t>
      </w:r>
      <w:r w:rsidR="009473E4" w:rsidRPr="000E05F9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</w:t>
      </w:r>
      <w:r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>(</w:t>
      </w:r>
      <w:proofErr w:type="spellStart"/>
      <w:r w:rsidR="002949A8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>공사명</w:t>
      </w:r>
      <w:proofErr w:type="spellEnd"/>
      <w:r w:rsidR="002949A8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>, 용량, 수행범위, 수행기간, 계약금액 등이 확인 가능하여야 한다.</w:t>
      </w:r>
      <w:r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>)</w:t>
      </w:r>
    </w:p>
    <w:p w14:paraId="64338C8C" w14:textId="2158747C" w:rsidR="00EB229E" w:rsidRPr="000E05F9" w:rsidRDefault="000A5E5A">
      <w:pPr>
        <w:spacing w:after="16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4) </w:t>
      </w:r>
      <w:r w:rsidR="00DC741D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전기안전 관련 검사확인서 또는 한전 </w:t>
      </w:r>
      <w:proofErr w:type="spellStart"/>
      <w:r w:rsidR="00DC741D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>인입</w:t>
      </w:r>
      <w:proofErr w:type="spellEnd"/>
      <w:r w:rsidR="00DC741D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관련 확인자료(해당 시)</w:t>
      </w:r>
    </w:p>
    <w:p w14:paraId="00B0DA11" w14:textId="7886F6B7" w:rsidR="000F6833" w:rsidRPr="000E05F9" w:rsidRDefault="00676760" w:rsidP="000F6833">
      <w:pPr>
        <w:pStyle w:val="2"/>
        <w:spacing w:before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0E05F9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6</w:t>
      </w:r>
      <w:r w:rsidR="000F6833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. </w:t>
      </w:r>
      <w:r w:rsidR="00B45AEA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>서류 제출 및 이행능력 검토</w:t>
      </w:r>
    </w:p>
    <w:p w14:paraId="1BAA6837" w14:textId="61EA8339" w:rsidR="000F6833" w:rsidRPr="000E05F9" w:rsidRDefault="000F6833" w:rsidP="000F6833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0E05F9">
        <w:rPr>
          <w:rFonts w:ascii="맑은 고딕" w:eastAsia="맑은 고딕" w:hAnsi="맑은 고딕" w:cs="맑은 고딕"/>
          <w:b/>
          <w:bCs/>
          <w:color w:val="000000" w:themeColor="text1"/>
          <w:lang w:eastAsia="ko-KR"/>
        </w:rPr>
        <w:t xml:space="preserve">    1) </w:t>
      </w:r>
      <w:r w:rsidR="00BD7462" w:rsidRPr="000E05F9">
        <w:rPr>
          <w:rFonts w:ascii="맑은 고딕" w:eastAsia="맑은 고딕" w:hAnsi="맑은 고딕" w:cs="맑은 고딕"/>
          <w:b/>
          <w:bCs/>
          <w:color w:val="000000" w:themeColor="text1"/>
          <w:lang w:eastAsia="ko-KR"/>
        </w:rPr>
        <w:t>전자견적 제출 단계</w:t>
      </w:r>
    </w:p>
    <w:p w14:paraId="736CB5A2" w14:textId="77777777" w:rsidR="000F6833" w:rsidRPr="000E05F9" w:rsidRDefault="000F6833" w:rsidP="000F6833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0E05F9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가. 전자견적서(총액) </w:t>
      </w:r>
    </w:p>
    <w:p w14:paraId="2C810146" w14:textId="77777777" w:rsidR="000F6833" w:rsidRPr="000E05F9" w:rsidRDefault="000F6833" w:rsidP="000F6833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0E05F9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나. 사업자등록증, 법인등기부등본(해당 시)</w:t>
      </w:r>
    </w:p>
    <w:p w14:paraId="6C1AAE92" w14:textId="77777777" w:rsidR="000F6833" w:rsidRPr="000E05F9" w:rsidRDefault="000F6833" w:rsidP="000F6833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0E05F9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다. 전기공사업 등록증(면허) 사본</w:t>
      </w:r>
    </w:p>
    <w:p w14:paraId="56A81691" w14:textId="77777777" w:rsidR="000F6833" w:rsidRPr="000E05F9" w:rsidRDefault="000F6833" w:rsidP="000F6833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0E05F9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라. </w:t>
      </w:r>
      <w:proofErr w:type="spellStart"/>
      <w:r w:rsidRPr="000E05F9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국세·지방세</w:t>
      </w:r>
      <w:proofErr w:type="spellEnd"/>
      <w:r w:rsidRPr="000E05F9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납세증명서</w:t>
      </w:r>
    </w:p>
    <w:p w14:paraId="09769883" w14:textId="7A17A731" w:rsidR="000F6833" w:rsidRPr="000E05F9" w:rsidRDefault="000F6833" w:rsidP="000F6833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0E05F9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마. </w:t>
      </w:r>
      <w:r w:rsidR="001162EC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>공사수행계획 요약서(공정·인력·장비·안전관리 개요 포함, 제출 권장)</w:t>
      </w:r>
    </w:p>
    <w:p w14:paraId="25C59948" w14:textId="700BC14A" w:rsidR="000F6833" w:rsidRPr="000E05F9" w:rsidRDefault="000F6833" w:rsidP="000F6833">
      <w:pPr>
        <w:spacing w:after="0" w:line="360" w:lineRule="exact"/>
        <w:rPr>
          <w:rFonts w:ascii="맑은 고딕" w:eastAsia="맑은 고딕" w:hAnsi="맑은 고딕" w:cs="맑은 고딕"/>
          <w:b/>
          <w:bCs/>
          <w:color w:val="000000" w:themeColor="text1"/>
          <w:lang w:eastAsia="ko-KR"/>
        </w:rPr>
      </w:pPr>
      <w:r w:rsidRPr="000E05F9">
        <w:rPr>
          <w:rFonts w:ascii="맑은 고딕" w:eastAsia="맑은 고딕" w:hAnsi="맑은 고딕" w:cs="맑은 고딕"/>
          <w:b/>
          <w:bCs/>
          <w:color w:val="000000" w:themeColor="text1"/>
          <w:lang w:eastAsia="ko-KR"/>
        </w:rPr>
        <w:t xml:space="preserve">    2) </w:t>
      </w:r>
      <w:r w:rsidR="00F24DE2" w:rsidRPr="000E05F9">
        <w:rPr>
          <w:rFonts w:ascii="맑은 고딕" w:eastAsia="맑은 고딕" w:hAnsi="맑은 고딕" w:cs="맑은 고딕"/>
          <w:b/>
          <w:bCs/>
          <w:color w:val="000000" w:themeColor="text1"/>
          <w:lang w:eastAsia="ko-KR"/>
        </w:rPr>
        <w:t>우선협상대상자 제출서류 및 검토</w:t>
      </w:r>
    </w:p>
    <w:p w14:paraId="289621C5" w14:textId="77777777" w:rsidR="000F6833" w:rsidRPr="000E05F9" w:rsidRDefault="000F6833" w:rsidP="000F6833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0E05F9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   가. </w:t>
      </w:r>
      <w:proofErr w:type="gramStart"/>
      <w:r w:rsidRPr="000E05F9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대상 :</w:t>
      </w:r>
      <w:proofErr w:type="gramEnd"/>
      <w:r w:rsidRPr="000E05F9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</w:t>
      </w:r>
      <w:r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>견적 결과에 따라 우선협상대상자로 선정된 업체</w:t>
      </w:r>
    </w:p>
    <w:p w14:paraId="229A4867" w14:textId="77777777" w:rsidR="000F6833" w:rsidRPr="000E05F9" w:rsidRDefault="000F6833" w:rsidP="000F6833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0E05F9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   나. </w:t>
      </w:r>
      <w:proofErr w:type="gramStart"/>
      <w:r w:rsidRPr="000E05F9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목적 :</w:t>
      </w:r>
      <w:proofErr w:type="gramEnd"/>
      <w:r w:rsidRPr="000E05F9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계약체결 전 참가자격 및 계약이행능력 요건 확인</w:t>
      </w:r>
    </w:p>
    <w:p w14:paraId="07670831" w14:textId="4DE07953" w:rsidR="00F24DE2" w:rsidRPr="000E05F9" w:rsidRDefault="000F6833" w:rsidP="000F6833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0E05F9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   다. </w:t>
      </w:r>
      <w:proofErr w:type="gramStart"/>
      <w:r w:rsidRPr="000E05F9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제출서류</w:t>
      </w:r>
      <w:r w:rsidR="002E771E" w:rsidRPr="000E05F9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:</w:t>
      </w:r>
      <w:proofErr w:type="gramEnd"/>
    </w:p>
    <w:p w14:paraId="13D855FC" w14:textId="1608F952" w:rsidR="000F6833" w:rsidRPr="000E05F9" w:rsidRDefault="00643F8D" w:rsidP="00F24DE2">
      <w:pPr>
        <w:spacing w:after="0" w:line="360" w:lineRule="exact"/>
        <w:ind w:firstLineChars="400" w:firstLine="88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0E05F9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(</w:t>
      </w:r>
      <w:r w:rsidR="002E771E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>발주자는 필요 시 아래 서류에 대한 원본대조 또는 추가자료 제출을 요청할 수 있다.</w:t>
      </w:r>
      <w:r w:rsidRPr="000E05F9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)</w:t>
      </w:r>
    </w:p>
    <w:p w14:paraId="3482A37E" w14:textId="7B22BAA3" w:rsidR="000F6833" w:rsidRPr="000E05F9" w:rsidRDefault="000F6833" w:rsidP="00D57BC5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0E05F9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      - </w:t>
      </w:r>
      <w:r w:rsidR="00D57BC5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신용평가등급 확인서(공사 규모, 안전관리 및 고압 </w:t>
      </w:r>
      <w:proofErr w:type="spellStart"/>
      <w:r w:rsidR="00D57BC5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>인입</w:t>
      </w:r>
      <w:proofErr w:type="spellEnd"/>
      <w:r w:rsidR="00D57BC5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여부 등에 따른 이행능력 확인용)</w:t>
      </w:r>
    </w:p>
    <w:p w14:paraId="12C6F829" w14:textId="7FA25E61" w:rsidR="000F6833" w:rsidRPr="000E05F9" w:rsidRDefault="000F6833" w:rsidP="000F6833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0E05F9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      - </w:t>
      </w:r>
      <w:r w:rsidR="00D0243D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>현장대리인 및 핵심기술인력 보유 증빙자료(4대보험 가입확인서, 재직증명서 등)</w:t>
      </w:r>
    </w:p>
    <w:p w14:paraId="762AF922" w14:textId="5D95C5E1" w:rsidR="000F6833" w:rsidRPr="000E05F9" w:rsidRDefault="000F6833" w:rsidP="000F6833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0E05F9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      - </w:t>
      </w:r>
      <w:r w:rsidR="00D0243D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>세부 공정표 및 안전·품질관리 계획</w:t>
      </w:r>
    </w:p>
    <w:p w14:paraId="69A48F0D" w14:textId="344A5C4A" w:rsidR="000F6833" w:rsidRPr="000E05F9" w:rsidRDefault="000F6833" w:rsidP="000F6833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0E05F9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      - </w:t>
      </w:r>
      <w:r w:rsidR="00502490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>세부 산출내역서</w:t>
      </w:r>
    </w:p>
    <w:p w14:paraId="2F837D89" w14:textId="0F9BADF5" w:rsidR="00502490" w:rsidRPr="000E05F9" w:rsidRDefault="00502490" w:rsidP="000F6833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0E05F9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      - </w:t>
      </w:r>
      <w:r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>실적 증빙자료(실적 요약표 및 주요 증빙자료)</w:t>
      </w:r>
    </w:p>
    <w:p w14:paraId="08CE6FA8" w14:textId="77777777" w:rsidR="00270BB0" w:rsidRPr="000E05F9" w:rsidRDefault="000F6833" w:rsidP="00270BB0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0E05F9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   라. </w:t>
      </w:r>
      <w:proofErr w:type="gramStart"/>
      <w:r w:rsidR="00502490" w:rsidRPr="000E05F9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처리 </w:t>
      </w:r>
      <w:r w:rsidR="00270BB0" w:rsidRPr="000E05F9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:</w:t>
      </w:r>
      <w:proofErr w:type="gramEnd"/>
      <w:r w:rsidR="00270BB0" w:rsidRPr="000E05F9">
        <w:rPr>
          <w:color w:val="000000" w:themeColor="text1"/>
          <w:lang w:eastAsia="ko-KR"/>
        </w:rPr>
        <w:t xml:space="preserve"> </w:t>
      </w:r>
      <w:r w:rsidR="00270BB0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제출서류 </w:t>
      </w:r>
      <w:proofErr w:type="spellStart"/>
      <w:r w:rsidR="00270BB0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>미제출</w:t>
      </w:r>
      <w:proofErr w:type="spellEnd"/>
      <w:r w:rsidR="00270BB0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, 허위 제출 또는 계약이행능력 요건 </w:t>
      </w:r>
      <w:proofErr w:type="spellStart"/>
      <w:r w:rsidR="00270BB0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>미충족</w:t>
      </w:r>
      <w:proofErr w:type="spellEnd"/>
      <w:r w:rsidR="00270BB0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시 우선협상대상자 자격을</w:t>
      </w:r>
    </w:p>
    <w:p w14:paraId="31756BAF" w14:textId="01ED082D" w:rsidR="000F6833" w:rsidRPr="000E05F9" w:rsidRDefault="00270BB0" w:rsidP="00270BB0">
      <w:pPr>
        <w:spacing w:line="360" w:lineRule="exact"/>
        <w:ind w:firstLineChars="400" w:firstLine="88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배제하고, </w:t>
      </w:r>
      <w:proofErr w:type="spellStart"/>
      <w:r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>차순위</w:t>
      </w:r>
      <w:proofErr w:type="spellEnd"/>
      <w:r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업체에 대하여 동일 절차에 따라 검토를 진행할 수 있다.</w:t>
      </w:r>
    </w:p>
    <w:p w14:paraId="4495294F" w14:textId="44883A88" w:rsidR="0001693D" w:rsidRPr="000E05F9" w:rsidRDefault="00676760">
      <w:pPr>
        <w:pStyle w:val="2"/>
        <w:spacing w:before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0E05F9">
        <w:rPr>
          <w:rFonts w:ascii="맑은 고딕" w:eastAsia="맑은 고딕" w:hAnsi="맑은 고딕" w:cs="맑은 고딕" w:hint="eastAsia"/>
          <w:color w:val="000000" w:themeColor="text1"/>
          <w:lang w:eastAsia="ko-KR"/>
        </w:rPr>
        <w:lastRenderedPageBreak/>
        <w:t>7</w:t>
      </w:r>
      <w:r w:rsidR="000A5E5A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. </w:t>
      </w:r>
      <w:r w:rsidR="003B7BBF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>계약상대자 선정 및 예정가격</w:t>
      </w:r>
    </w:p>
    <w:p w14:paraId="58B8CA66" w14:textId="52A8FEFC" w:rsidR="00D322CF" w:rsidRPr="000E05F9" w:rsidRDefault="000A5E5A" w:rsidP="00D322CF">
      <w:pPr>
        <w:pStyle w:val="2"/>
        <w:spacing w:before="0" w:line="360" w:lineRule="exact"/>
        <w:ind w:leftChars="200" w:left="660" w:hangingChars="100" w:hanging="220"/>
        <w:rPr>
          <w:rFonts w:ascii="맑은 고딕" w:eastAsia="맑은 고딕" w:hAnsi="맑은 고딕" w:cs="맑은 고딕"/>
          <w:b w:val="0"/>
          <w:bCs w:val="0"/>
          <w:color w:val="000000" w:themeColor="text1"/>
          <w:sz w:val="22"/>
          <w:szCs w:val="22"/>
          <w:lang w:eastAsia="ko-KR"/>
        </w:rPr>
      </w:pPr>
      <w:r w:rsidRPr="000E05F9">
        <w:rPr>
          <w:rFonts w:ascii="맑은 고딕" w:eastAsia="맑은 고딕" w:hAnsi="맑은 고딕" w:cs="맑은 고딕"/>
          <w:b w:val="0"/>
          <w:bCs w:val="0"/>
          <w:color w:val="000000" w:themeColor="text1"/>
          <w:sz w:val="22"/>
          <w:szCs w:val="22"/>
          <w:lang w:eastAsia="ko-KR"/>
        </w:rPr>
        <w:t xml:space="preserve">1) </w:t>
      </w:r>
      <w:r w:rsidR="005F3398" w:rsidRPr="000E05F9">
        <w:rPr>
          <w:rFonts w:ascii="맑은 고딕" w:eastAsia="맑은 고딕" w:hAnsi="맑은 고딕" w:cs="맑은 고딕"/>
          <w:b w:val="0"/>
          <w:bCs w:val="0"/>
          <w:color w:val="000000" w:themeColor="text1"/>
          <w:sz w:val="22"/>
          <w:szCs w:val="22"/>
          <w:lang w:eastAsia="ko-KR"/>
        </w:rPr>
        <w:t>예정가격은 단일예가 방식으로 산정하며, 국민건강보험료·국민연금보험료·노인장기요양보험료</w:t>
      </w:r>
    </w:p>
    <w:p w14:paraId="64338C8E" w14:textId="6EA20578" w:rsidR="00EB229E" w:rsidRPr="000E05F9" w:rsidRDefault="005F3398" w:rsidP="00D322CF">
      <w:pPr>
        <w:pStyle w:val="2"/>
        <w:spacing w:before="0" w:line="360" w:lineRule="exact"/>
        <w:ind w:leftChars="300" w:left="660"/>
        <w:rPr>
          <w:rFonts w:ascii="맑은 고딕" w:eastAsia="맑은 고딕" w:hAnsi="맑은 고딕" w:cs="맑은 고딕"/>
          <w:b w:val="0"/>
          <w:bCs w:val="0"/>
          <w:color w:val="000000" w:themeColor="text1"/>
          <w:sz w:val="22"/>
          <w:szCs w:val="22"/>
          <w:lang w:eastAsia="ko-KR"/>
        </w:rPr>
      </w:pPr>
      <w:r w:rsidRPr="000E05F9">
        <w:rPr>
          <w:rFonts w:ascii="맑은 고딕" w:eastAsia="맑은 고딕" w:hAnsi="맑은 고딕" w:cs="맑은 고딕"/>
          <w:b w:val="0"/>
          <w:bCs w:val="0"/>
          <w:color w:val="000000" w:themeColor="text1"/>
          <w:sz w:val="22"/>
          <w:szCs w:val="22"/>
          <w:lang w:eastAsia="ko-KR"/>
        </w:rPr>
        <w:t xml:space="preserve">·산업안전보건관리비 등 관계법령에 따른 사후정산 대상 금액(A값)을 반영한다. 견적 제출자는 예정가격 대비 낙찰하한율 89.745% 이상으로 견적서를 제출하여야 하며, 예정가격 이하 견적 제출자 중 최저 견적 제출자 순으로 가격 적정성, 시공경험 및 계약이행능력 등을 종합 검토하여 우선협상대상자를 </w:t>
      </w:r>
      <w:proofErr w:type="gramStart"/>
      <w:r w:rsidRPr="000E05F9">
        <w:rPr>
          <w:rFonts w:ascii="맑은 고딕" w:eastAsia="맑은 고딕" w:hAnsi="맑은 고딕" w:cs="맑은 고딕"/>
          <w:b w:val="0"/>
          <w:bCs w:val="0"/>
          <w:color w:val="000000" w:themeColor="text1"/>
          <w:sz w:val="22"/>
          <w:szCs w:val="22"/>
          <w:lang w:eastAsia="ko-KR"/>
        </w:rPr>
        <w:t>선정한다.</w:t>
      </w:r>
      <w:r w:rsidR="008817CA" w:rsidRPr="000E05F9">
        <w:rPr>
          <w:rFonts w:ascii="맑은 고딕" w:eastAsia="맑은 고딕" w:hAnsi="맑은 고딕" w:cs="맑은 고딕"/>
          <w:b w:val="0"/>
          <w:bCs w:val="0"/>
          <w:color w:val="000000" w:themeColor="text1"/>
          <w:sz w:val="22"/>
          <w:szCs w:val="22"/>
          <w:lang w:eastAsia="ko-KR"/>
        </w:rPr>
        <w:t>.</w:t>
      </w:r>
      <w:proofErr w:type="gramEnd"/>
    </w:p>
    <w:p w14:paraId="57E9FBBB" w14:textId="77777777" w:rsidR="006A05C7" w:rsidRPr="000E05F9" w:rsidRDefault="000A5E5A" w:rsidP="006A05C7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</w:t>
      </w:r>
      <w:r w:rsidR="0001693D" w:rsidRPr="000E05F9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</w:t>
      </w:r>
      <w:r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2) </w:t>
      </w:r>
      <w:r w:rsidR="006A05C7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>동일가격 견적 제출자가 2인 이상인 경우에는 시공경험, 계약이행능력 및 제출서류 등을 비교</w:t>
      </w:r>
    </w:p>
    <w:p w14:paraId="48B2A084" w14:textId="7F6EC78A" w:rsidR="0001693D" w:rsidRPr="000E05F9" w:rsidRDefault="006A05C7" w:rsidP="006A05C7">
      <w:pPr>
        <w:spacing w:after="0" w:line="360" w:lineRule="exact"/>
        <w:ind w:firstLineChars="300" w:firstLine="66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검토하여 우선협상대상자를 선정할 수 있다.</w:t>
      </w:r>
    </w:p>
    <w:p w14:paraId="20F3F6BD" w14:textId="53B29B2D" w:rsidR="00B330DE" w:rsidRPr="000E05F9" w:rsidRDefault="00284D10" w:rsidP="00B330DE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0E05F9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3) </w:t>
      </w:r>
      <w:r w:rsidR="00B330DE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>우선협상대상자가 계약체결을 포기하거나 계약이행능력 요건을 충족하지 못하는 경우에는</w:t>
      </w:r>
    </w:p>
    <w:p w14:paraId="77577F91" w14:textId="4A4D8687" w:rsidR="00E02A98" w:rsidRPr="000E05F9" w:rsidRDefault="00B330DE" w:rsidP="00B330DE">
      <w:pPr>
        <w:spacing w:line="360" w:lineRule="exact"/>
        <w:ind w:firstLineChars="300" w:firstLine="66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</w:t>
      </w:r>
      <w:proofErr w:type="spellStart"/>
      <w:r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>차순위</w:t>
      </w:r>
      <w:proofErr w:type="spellEnd"/>
      <w:r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업체에 대하여 동일 절차에 따라 검토를 진행할 수 있다.</w:t>
      </w:r>
    </w:p>
    <w:p w14:paraId="64338CA3" w14:textId="0BCC45E8" w:rsidR="00EB229E" w:rsidRPr="000E05F9" w:rsidRDefault="00676760">
      <w:pPr>
        <w:spacing w:after="0" w:line="360" w:lineRule="exact"/>
        <w:rPr>
          <w:rFonts w:ascii="맑은 고딕" w:eastAsia="맑은 고딕" w:hAnsi="맑은 고딕" w:cs="맑은 고딕"/>
          <w:b/>
          <w:bCs/>
          <w:color w:val="000000" w:themeColor="text1"/>
          <w:lang w:eastAsia="ko-KR"/>
        </w:rPr>
      </w:pPr>
      <w:r w:rsidRPr="000E05F9">
        <w:rPr>
          <w:rFonts w:ascii="맑은 고딕" w:eastAsia="맑은 고딕" w:hAnsi="맑은 고딕" w:cs="맑은 고딕" w:hint="eastAsia"/>
          <w:b/>
          <w:bCs/>
          <w:color w:val="000000" w:themeColor="text1"/>
          <w:sz w:val="26"/>
          <w:szCs w:val="26"/>
          <w:lang w:eastAsia="ko-KR"/>
        </w:rPr>
        <w:t>8</w:t>
      </w:r>
      <w:r w:rsidR="000A5E5A" w:rsidRPr="000E05F9">
        <w:rPr>
          <w:rFonts w:ascii="맑은 고딕" w:eastAsia="맑은 고딕" w:hAnsi="맑은 고딕" w:cs="맑은 고딕"/>
          <w:b/>
          <w:bCs/>
          <w:color w:val="000000" w:themeColor="text1"/>
          <w:sz w:val="26"/>
          <w:szCs w:val="26"/>
          <w:lang w:eastAsia="ko-KR"/>
        </w:rPr>
        <w:t>. 계약조건</w:t>
      </w:r>
    </w:p>
    <w:p w14:paraId="64338CA4" w14:textId="0D968722" w:rsidR="00EB229E" w:rsidRPr="000E05F9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0E05F9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</w:t>
      </w:r>
      <w:r w:rsidR="00630A89" w:rsidRPr="000E05F9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</w:t>
      </w:r>
      <w:r w:rsidRPr="000E05F9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</w:t>
      </w:r>
      <w:r w:rsidR="00630A89" w:rsidRPr="000E05F9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</w:t>
      </w:r>
      <w:r w:rsidRPr="000E05F9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1) </w:t>
      </w:r>
      <w:proofErr w:type="gramStart"/>
      <w:r w:rsidR="009A46D9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>계약금액 :</w:t>
      </w:r>
      <w:proofErr w:type="gramEnd"/>
      <w:r w:rsidR="009A46D9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전자견적 제출 금액 기준의 총액계약으로 한다.</w:t>
      </w:r>
    </w:p>
    <w:p w14:paraId="62E483F8" w14:textId="77777777" w:rsidR="009A46D9" w:rsidRPr="000E05F9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0E05F9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</w:t>
      </w:r>
      <w:r w:rsidR="00630A89" w:rsidRPr="000E05F9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</w:t>
      </w:r>
      <w:r w:rsidRPr="000E05F9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2) </w:t>
      </w:r>
      <w:proofErr w:type="gramStart"/>
      <w:r w:rsidR="009A46D9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>대금지급 :</w:t>
      </w:r>
      <w:proofErr w:type="gramEnd"/>
      <w:r w:rsidR="009A46D9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준공검사 및 검수 완료 후 지급을 원칙으로 하며, 필요 시 </w:t>
      </w:r>
      <w:proofErr w:type="spellStart"/>
      <w:r w:rsidR="009A46D9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>기성금</w:t>
      </w:r>
      <w:proofErr w:type="spellEnd"/>
      <w:r w:rsidR="009A46D9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또는 분할지급</w:t>
      </w:r>
    </w:p>
    <w:p w14:paraId="64338CA5" w14:textId="73A7A280" w:rsidR="00EB229E" w:rsidRPr="000E05F9" w:rsidRDefault="009A46D9" w:rsidP="009A46D9">
      <w:pPr>
        <w:spacing w:after="0" w:line="360" w:lineRule="exact"/>
        <w:ind w:firstLineChars="300" w:firstLine="66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>조건을 별도 협의하여 적용할 수 있다.</w:t>
      </w:r>
    </w:p>
    <w:p w14:paraId="64338CA6" w14:textId="2A3B6E5C" w:rsidR="00EB229E" w:rsidRPr="000E05F9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0E05F9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</w:t>
      </w:r>
      <w:r w:rsidR="00630A89" w:rsidRPr="000E05F9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</w:t>
      </w:r>
      <w:r w:rsidRPr="000E05F9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3) </w:t>
      </w:r>
      <w:r w:rsidR="00F905D9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하자담보 및 </w:t>
      </w:r>
      <w:proofErr w:type="gramStart"/>
      <w:r w:rsidR="00F905D9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>하자보수 :</w:t>
      </w:r>
      <w:proofErr w:type="gramEnd"/>
      <w:r w:rsidR="00F905D9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관계법령 및 계약조건에 따라 이행한다.</w:t>
      </w:r>
    </w:p>
    <w:p w14:paraId="576B85CA" w14:textId="77777777" w:rsidR="00F905D9" w:rsidRPr="000E05F9" w:rsidRDefault="000A5E5A" w:rsidP="00F905D9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0E05F9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</w:t>
      </w:r>
      <w:r w:rsidR="00630A89" w:rsidRPr="000E05F9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</w:t>
      </w:r>
      <w:r w:rsidRPr="000E05F9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4) </w:t>
      </w:r>
      <w:r w:rsidR="00F905D9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안전관리 및 </w:t>
      </w:r>
      <w:proofErr w:type="gramStart"/>
      <w:r w:rsidR="00F905D9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>보험 :</w:t>
      </w:r>
      <w:proofErr w:type="gramEnd"/>
      <w:r w:rsidR="00F905D9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산업안전 및 전기안전 등 관계법령을 준수하여야 하며, 발주자가 요구하는</w:t>
      </w:r>
    </w:p>
    <w:p w14:paraId="64338CA7" w14:textId="52F87192" w:rsidR="00EB229E" w:rsidRPr="000E05F9" w:rsidRDefault="00F905D9" w:rsidP="00F905D9">
      <w:pPr>
        <w:spacing w:after="160" w:line="360" w:lineRule="exact"/>
        <w:ind w:firstLineChars="300" w:firstLine="66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>보험에 가입하여야 한다.</w:t>
      </w:r>
    </w:p>
    <w:p w14:paraId="64338CA8" w14:textId="6B1E6A9C" w:rsidR="00EB229E" w:rsidRPr="000E05F9" w:rsidRDefault="00676760">
      <w:pPr>
        <w:pStyle w:val="2"/>
        <w:spacing w:before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0E05F9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9</w:t>
      </w:r>
      <w:r w:rsidR="000A5E5A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>. 계약이행조건(입찰자격 아님)</w:t>
      </w:r>
    </w:p>
    <w:p w14:paraId="64338CA9" w14:textId="2DCF0E22" w:rsidR="00EB229E" w:rsidRPr="000E05F9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 아래 조건은 입찰참가자격이 아닌</w:t>
      </w:r>
      <w:r w:rsidR="00190AB0" w:rsidRPr="000E05F9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</w:t>
      </w:r>
      <w:r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>계약이행조건으로 적용한다.</w:t>
      </w:r>
    </w:p>
    <w:p w14:paraId="64338CAA" w14:textId="3B7E16DC" w:rsidR="00EB229E" w:rsidRPr="000E05F9" w:rsidRDefault="000A5E5A">
      <w:pPr>
        <w:spacing w:after="0" w:line="360" w:lineRule="exact"/>
        <w:ind w:firstLineChars="50" w:firstLine="11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1) </w:t>
      </w:r>
      <w:r w:rsidR="00190AB0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>전기기사, 전기공사기사 또는 관련 법령에 따른 기술인력 배치</w:t>
      </w:r>
    </w:p>
    <w:p w14:paraId="64338CAB" w14:textId="6C66C59C" w:rsidR="00EB229E" w:rsidRPr="000E05F9" w:rsidRDefault="000A5E5A">
      <w:pPr>
        <w:spacing w:after="0" w:line="360" w:lineRule="exact"/>
        <w:ind w:firstLineChars="50" w:firstLine="11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2) </w:t>
      </w:r>
      <w:r w:rsidR="00554112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>고압·</w:t>
      </w:r>
      <w:proofErr w:type="spellStart"/>
      <w:r w:rsidR="00554112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>특고압</w:t>
      </w:r>
      <w:proofErr w:type="spellEnd"/>
      <w:r w:rsidR="00554112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전기취급 관련 특수교육 이수자 배치</w:t>
      </w:r>
    </w:p>
    <w:p w14:paraId="64338CAC" w14:textId="77777777" w:rsidR="00EB229E" w:rsidRPr="000E05F9" w:rsidRDefault="000A5E5A">
      <w:pPr>
        <w:spacing w:after="0" w:line="360" w:lineRule="exact"/>
        <w:ind w:firstLineChars="50" w:firstLine="11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3) 전기공사 분야 실무경력 3년 이상 현장대리인 배치</w:t>
      </w:r>
    </w:p>
    <w:p w14:paraId="64338CAD" w14:textId="5C659AEC" w:rsidR="00EB229E" w:rsidRPr="000E05F9" w:rsidRDefault="000A5E5A">
      <w:pPr>
        <w:spacing w:after="0" w:line="360" w:lineRule="exact"/>
        <w:ind w:firstLineChars="50" w:firstLine="11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4) </w:t>
      </w:r>
      <w:proofErr w:type="spellStart"/>
      <w:r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>사용전검사</w:t>
      </w:r>
      <w:proofErr w:type="spellEnd"/>
      <w:r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대응이 가능한 기술인력 확보</w:t>
      </w:r>
    </w:p>
    <w:p w14:paraId="64338CAE" w14:textId="7A685D3C" w:rsidR="00EB229E" w:rsidRPr="000E05F9" w:rsidRDefault="000A5E5A">
      <w:pPr>
        <w:spacing w:after="0" w:line="360" w:lineRule="exact"/>
        <w:ind w:firstLineChars="50" w:firstLine="11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5) </w:t>
      </w:r>
      <w:r w:rsidR="00875A4C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>유지보수 대응이 가능한 조직 또는 전담인력 보유</w:t>
      </w:r>
    </w:p>
    <w:p w14:paraId="64338CAF" w14:textId="20548CDE" w:rsidR="00EB229E" w:rsidRPr="000E05F9" w:rsidRDefault="000A5E5A">
      <w:pPr>
        <w:spacing w:after="160" w:line="360" w:lineRule="exact"/>
        <w:ind w:firstLineChars="50" w:firstLine="11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 </w:t>
      </w:r>
      <w:r w:rsidR="008D55DD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>※ 위 조건</w:t>
      </w:r>
      <w:r w:rsidR="00875A4C" w:rsidRPr="000E05F9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을 </w:t>
      </w:r>
      <w:r w:rsidR="008D55DD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>충족</w:t>
      </w:r>
      <w:r w:rsidR="00875A4C" w:rsidRPr="000E05F9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하지 못하는 경우</w:t>
      </w:r>
      <w:r w:rsidR="008D55DD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계약체결 제한 또는 계약 해지 사유가 될 수 있다.</w:t>
      </w:r>
    </w:p>
    <w:p w14:paraId="64338CB0" w14:textId="0086B732" w:rsidR="00EB229E" w:rsidRPr="000E05F9" w:rsidRDefault="000A5E5A">
      <w:pPr>
        <w:pStyle w:val="2"/>
        <w:spacing w:before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>1</w:t>
      </w:r>
      <w:r w:rsidR="00676760" w:rsidRPr="000E05F9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0</w:t>
      </w:r>
      <w:r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. 기타사항 </w:t>
      </w:r>
    </w:p>
    <w:p w14:paraId="64338CB1" w14:textId="60D77127" w:rsidR="00EB229E" w:rsidRPr="000E05F9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1) 제출된 서류는 반환하지 않</w:t>
      </w:r>
      <w:r w:rsidR="00174FEC" w:rsidRPr="000E05F9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>는다.</w:t>
      </w:r>
      <w:r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</w:t>
      </w:r>
    </w:p>
    <w:p w14:paraId="467E6EA1" w14:textId="77777777" w:rsidR="00332FF2" w:rsidRPr="000E05F9" w:rsidRDefault="000A5E5A" w:rsidP="00332FF2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   2) </w:t>
      </w:r>
      <w:r w:rsidR="00332FF2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>본 공고에서 명시되지 않은 사항은 국고보조금 통합관리지침, 발주자 내부 계약규정 및 국가계약</w:t>
      </w:r>
    </w:p>
    <w:p w14:paraId="64338CB3" w14:textId="48642F7B" w:rsidR="00EB229E" w:rsidRPr="000E05F9" w:rsidRDefault="00332FF2" w:rsidP="00332FF2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관련 기준을 준용한다.</w:t>
      </w:r>
      <w:r w:rsidR="000A5E5A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</w:t>
      </w:r>
    </w:p>
    <w:p w14:paraId="64338CB4" w14:textId="0E2894F5" w:rsidR="00EB229E" w:rsidRPr="000E05F9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0E05F9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3) </w:t>
      </w:r>
      <w:r w:rsidR="003F7831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>지급자재(충전기)는 당사가 제공하며, 인수 이후 현장 보관 및 훼손 방지 책임은 시공사에 있다.</w:t>
      </w:r>
    </w:p>
    <w:p w14:paraId="04B031DC" w14:textId="77777777" w:rsidR="003F7831" w:rsidRPr="000E05F9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0E05F9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4) </w:t>
      </w:r>
      <w:r w:rsidR="003F7831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>충전기 자체 하자(제조상 하자)는 당사 및 제조사의 책임으로 하며, 설치·결선 등 시공상 하자는</w:t>
      </w:r>
    </w:p>
    <w:p w14:paraId="64338CB5" w14:textId="70A85420" w:rsidR="00EB229E" w:rsidRPr="000E05F9" w:rsidRDefault="003F7831" w:rsidP="003F7831">
      <w:pPr>
        <w:spacing w:after="0" w:line="360" w:lineRule="exact"/>
        <w:ind w:firstLineChars="200" w:firstLine="440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시공사의 책임으로 한다.</w:t>
      </w:r>
    </w:p>
    <w:p w14:paraId="64338CB6" w14:textId="40941331" w:rsidR="00EB229E" w:rsidRPr="000E05F9" w:rsidRDefault="000A5E5A">
      <w:pPr>
        <w:spacing w:after="0" w:line="360" w:lineRule="exact"/>
        <w:rPr>
          <w:rFonts w:ascii="맑은 고딕" w:eastAsia="맑은 고딕" w:hAnsi="맑은 고딕" w:cs="맑은 고딕"/>
          <w:color w:val="000000" w:themeColor="text1"/>
          <w:lang w:eastAsia="ko-KR"/>
        </w:rPr>
      </w:pPr>
      <w:r w:rsidRPr="000E05F9">
        <w:rPr>
          <w:rFonts w:ascii="맑은 고딕" w:eastAsia="맑은 고딕" w:hAnsi="맑은 고딕" w:cs="맑은 고딕" w:hint="eastAsia"/>
          <w:color w:val="000000" w:themeColor="text1"/>
          <w:lang w:eastAsia="ko-KR"/>
        </w:rPr>
        <w:t xml:space="preserve">    5) </w:t>
      </w:r>
      <w:proofErr w:type="gramStart"/>
      <w:r w:rsidR="00FD048B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>문의사항 :</w:t>
      </w:r>
      <w:proofErr w:type="gramEnd"/>
      <w:r w:rsidR="00FD048B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</w:t>
      </w:r>
      <w:proofErr w:type="spellStart"/>
      <w:r w:rsidR="00FD048B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>펌프킨</w:t>
      </w:r>
      <w:proofErr w:type="spellEnd"/>
      <w:r w:rsidR="00FD048B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(주) </w:t>
      </w:r>
      <w:proofErr w:type="spellStart"/>
      <w:r w:rsidR="00FD048B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>전략신사업팀</w:t>
      </w:r>
      <w:proofErr w:type="spellEnd"/>
      <w:r w:rsidR="00FD048B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 xml:space="preserve"> 강동희 팀장 (</w:t>
      </w:r>
      <w:hyperlink r:id="rId8" w:history="1">
        <w:r w:rsidR="00FD048B" w:rsidRPr="000E05F9">
          <w:rPr>
            <w:rStyle w:val="afb"/>
            <w:rFonts w:ascii="맑은 고딕" w:eastAsia="맑은 고딕" w:hAnsi="맑은 고딕" w:cs="맑은 고딕"/>
            <w:color w:val="000000" w:themeColor="text1"/>
            <w:lang w:eastAsia="ko-KR"/>
          </w:rPr>
          <w:t>gateway6@pumpkinev.co.kr</w:t>
        </w:r>
      </w:hyperlink>
      <w:r w:rsidR="00FD048B"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>)</w:t>
      </w:r>
    </w:p>
    <w:p w14:paraId="64338CB9" w14:textId="77777777" w:rsidR="00EB229E" w:rsidRPr="000E05F9" w:rsidRDefault="000A5E5A">
      <w:pPr>
        <w:spacing w:after="0" w:line="360" w:lineRule="exact"/>
        <w:ind w:firstLineChars="50" w:firstLine="110"/>
        <w:jc w:val="center"/>
        <w:rPr>
          <w:rFonts w:ascii="맑은 고딕" w:eastAsia="맑은 고딕" w:hAnsi="맑은 고딕" w:cs="맑은 고딕"/>
          <w:color w:val="000000" w:themeColor="text1"/>
        </w:rPr>
      </w:pPr>
      <w:r w:rsidRPr="000E05F9">
        <w:rPr>
          <w:rFonts w:ascii="맑은 고딕" w:eastAsia="맑은 고딕" w:hAnsi="맑은 고딕" w:cs="맑은 고딕"/>
          <w:color w:val="000000" w:themeColor="text1"/>
          <w:lang w:eastAsia="ko-KR"/>
        </w:rPr>
        <w:t>- 이   상 -</w:t>
      </w:r>
    </w:p>
    <w:sectPr w:rsidR="00EB229E" w:rsidRPr="000E05F9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23968F" w14:textId="77777777" w:rsidR="00CF1AC1" w:rsidRDefault="00CF1AC1" w:rsidP="000D1A10">
      <w:pPr>
        <w:spacing w:after="0" w:line="240" w:lineRule="auto"/>
      </w:pPr>
      <w:r>
        <w:separator/>
      </w:r>
    </w:p>
  </w:endnote>
  <w:endnote w:type="continuationSeparator" w:id="0">
    <w:p w14:paraId="6E30989C" w14:textId="77777777" w:rsidR="00CF1AC1" w:rsidRDefault="00CF1AC1" w:rsidP="000D1A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default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17D6FA" w14:textId="77777777" w:rsidR="00CF1AC1" w:rsidRDefault="00CF1AC1" w:rsidP="000D1A10">
      <w:pPr>
        <w:spacing w:after="0" w:line="240" w:lineRule="auto"/>
      </w:pPr>
      <w:r>
        <w:separator/>
      </w:r>
    </w:p>
  </w:footnote>
  <w:footnote w:type="continuationSeparator" w:id="0">
    <w:p w14:paraId="67FFDDB9" w14:textId="77777777" w:rsidR="00CF1AC1" w:rsidRDefault="00CF1AC1" w:rsidP="000D1A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99366F"/>
    <w:multiLevelType w:val="multilevel"/>
    <w:tmpl w:val="DE8ACE34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68420AC8"/>
    <w:multiLevelType w:val="hybridMultilevel"/>
    <w:tmpl w:val="14C40F74"/>
    <w:lvl w:ilvl="0" w:tplc="FCD2946A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" w15:restartNumberingAfterBreak="0">
    <w:nsid w:val="6E352AA1"/>
    <w:multiLevelType w:val="multilevel"/>
    <w:tmpl w:val="15C21E6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180074B"/>
    <w:multiLevelType w:val="hybridMultilevel"/>
    <w:tmpl w:val="31A88AF2"/>
    <w:lvl w:ilvl="0" w:tplc="A0E60D30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518157047">
    <w:abstractNumId w:val="0"/>
  </w:num>
  <w:num w:numId="2" w16cid:durableId="127540813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6742446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7148798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26951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0157946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88995526">
    <w:abstractNumId w:val="2"/>
  </w:num>
  <w:num w:numId="8" w16cid:durableId="1100953932">
    <w:abstractNumId w:val="3"/>
  </w:num>
  <w:num w:numId="9" w16cid:durableId="9937972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229E"/>
    <w:rsid w:val="00005A3A"/>
    <w:rsid w:val="0001503F"/>
    <w:rsid w:val="0001693D"/>
    <w:rsid w:val="000306EE"/>
    <w:rsid w:val="000331C5"/>
    <w:rsid w:val="00063696"/>
    <w:rsid w:val="00081193"/>
    <w:rsid w:val="000A5854"/>
    <w:rsid w:val="000A5E5A"/>
    <w:rsid w:val="000B778C"/>
    <w:rsid w:val="000C3AEE"/>
    <w:rsid w:val="000C642A"/>
    <w:rsid w:val="000D1A10"/>
    <w:rsid w:val="000D1DEB"/>
    <w:rsid w:val="000E05F9"/>
    <w:rsid w:val="000F6833"/>
    <w:rsid w:val="001010CC"/>
    <w:rsid w:val="00110EFF"/>
    <w:rsid w:val="001162EC"/>
    <w:rsid w:val="001428F1"/>
    <w:rsid w:val="0017048F"/>
    <w:rsid w:val="00174FEC"/>
    <w:rsid w:val="00190AB0"/>
    <w:rsid w:val="001955E4"/>
    <w:rsid w:val="001A3EF3"/>
    <w:rsid w:val="001B0384"/>
    <w:rsid w:val="002103FD"/>
    <w:rsid w:val="0021323E"/>
    <w:rsid w:val="00245322"/>
    <w:rsid w:val="00254779"/>
    <w:rsid w:val="00270BB0"/>
    <w:rsid w:val="002743E5"/>
    <w:rsid w:val="002749CE"/>
    <w:rsid w:val="00284C5E"/>
    <w:rsid w:val="00284D10"/>
    <w:rsid w:val="002949A8"/>
    <w:rsid w:val="002A113C"/>
    <w:rsid w:val="002A2D90"/>
    <w:rsid w:val="002B6A66"/>
    <w:rsid w:val="002B7C4D"/>
    <w:rsid w:val="002D0960"/>
    <w:rsid w:val="002E0049"/>
    <w:rsid w:val="002E38FA"/>
    <w:rsid w:val="002E517E"/>
    <w:rsid w:val="002E6DBA"/>
    <w:rsid w:val="002E771E"/>
    <w:rsid w:val="002F1F3D"/>
    <w:rsid w:val="00310EC8"/>
    <w:rsid w:val="0031132F"/>
    <w:rsid w:val="00323283"/>
    <w:rsid w:val="00330567"/>
    <w:rsid w:val="00332FF2"/>
    <w:rsid w:val="00334373"/>
    <w:rsid w:val="00344CA5"/>
    <w:rsid w:val="00354371"/>
    <w:rsid w:val="00394C3F"/>
    <w:rsid w:val="003A53F7"/>
    <w:rsid w:val="003B7BBF"/>
    <w:rsid w:val="003C718B"/>
    <w:rsid w:val="003F7831"/>
    <w:rsid w:val="00403179"/>
    <w:rsid w:val="00404BBB"/>
    <w:rsid w:val="00436FC6"/>
    <w:rsid w:val="004442F3"/>
    <w:rsid w:val="0046380E"/>
    <w:rsid w:val="004701F9"/>
    <w:rsid w:val="00480913"/>
    <w:rsid w:val="004962C9"/>
    <w:rsid w:val="004977B6"/>
    <w:rsid w:val="004B0D52"/>
    <w:rsid w:val="004B3A5B"/>
    <w:rsid w:val="004C4BD5"/>
    <w:rsid w:val="004D286E"/>
    <w:rsid w:val="004E102A"/>
    <w:rsid w:val="004E4E35"/>
    <w:rsid w:val="00502490"/>
    <w:rsid w:val="0050681A"/>
    <w:rsid w:val="00516196"/>
    <w:rsid w:val="005256C7"/>
    <w:rsid w:val="005370DB"/>
    <w:rsid w:val="00554112"/>
    <w:rsid w:val="005568D1"/>
    <w:rsid w:val="00585115"/>
    <w:rsid w:val="005A4F92"/>
    <w:rsid w:val="005B4B4A"/>
    <w:rsid w:val="005B57D8"/>
    <w:rsid w:val="005C15A7"/>
    <w:rsid w:val="005C20A6"/>
    <w:rsid w:val="005D3843"/>
    <w:rsid w:val="005E64CC"/>
    <w:rsid w:val="005E7C9D"/>
    <w:rsid w:val="005F27C2"/>
    <w:rsid w:val="005F3398"/>
    <w:rsid w:val="005F3F7B"/>
    <w:rsid w:val="00603278"/>
    <w:rsid w:val="0061553F"/>
    <w:rsid w:val="00630A89"/>
    <w:rsid w:val="00643F8D"/>
    <w:rsid w:val="00671B5A"/>
    <w:rsid w:val="00676760"/>
    <w:rsid w:val="006A05C7"/>
    <w:rsid w:val="006B3434"/>
    <w:rsid w:val="006C01A0"/>
    <w:rsid w:val="006C13F7"/>
    <w:rsid w:val="006C2026"/>
    <w:rsid w:val="0074179C"/>
    <w:rsid w:val="007567B3"/>
    <w:rsid w:val="00792913"/>
    <w:rsid w:val="007A6D8E"/>
    <w:rsid w:val="007C4238"/>
    <w:rsid w:val="007C4688"/>
    <w:rsid w:val="007C6075"/>
    <w:rsid w:val="007E2D95"/>
    <w:rsid w:val="00803DC9"/>
    <w:rsid w:val="00804F1F"/>
    <w:rsid w:val="008073B5"/>
    <w:rsid w:val="00831B40"/>
    <w:rsid w:val="0083664E"/>
    <w:rsid w:val="00836658"/>
    <w:rsid w:val="00865430"/>
    <w:rsid w:val="00875A4C"/>
    <w:rsid w:val="00876F5C"/>
    <w:rsid w:val="00877195"/>
    <w:rsid w:val="00880627"/>
    <w:rsid w:val="008817CA"/>
    <w:rsid w:val="00884DC8"/>
    <w:rsid w:val="00894AC3"/>
    <w:rsid w:val="008A213B"/>
    <w:rsid w:val="008A3E9B"/>
    <w:rsid w:val="008B44A7"/>
    <w:rsid w:val="008B7E72"/>
    <w:rsid w:val="008D3B4B"/>
    <w:rsid w:val="008D55DD"/>
    <w:rsid w:val="008D6399"/>
    <w:rsid w:val="008D7AE9"/>
    <w:rsid w:val="008F4BAB"/>
    <w:rsid w:val="008F598A"/>
    <w:rsid w:val="008F72AF"/>
    <w:rsid w:val="00913E9A"/>
    <w:rsid w:val="009433B7"/>
    <w:rsid w:val="009473E4"/>
    <w:rsid w:val="00953E5F"/>
    <w:rsid w:val="00966A57"/>
    <w:rsid w:val="00976DDD"/>
    <w:rsid w:val="009A46D9"/>
    <w:rsid w:val="009B0F3E"/>
    <w:rsid w:val="009B2E11"/>
    <w:rsid w:val="009D3729"/>
    <w:rsid w:val="009D61E5"/>
    <w:rsid w:val="009D78F9"/>
    <w:rsid w:val="009F2BA6"/>
    <w:rsid w:val="00A15CFD"/>
    <w:rsid w:val="00A16108"/>
    <w:rsid w:val="00A20362"/>
    <w:rsid w:val="00A24EA0"/>
    <w:rsid w:val="00A268DD"/>
    <w:rsid w:val="00A30DF8"/>
    <w:rsid w:val="00A44E33"/>
    <w:rsid w:val="00A47956"/>
    <w:rsid w:val="00A50016"/>
    <w:rsid w:val="00A64205"/>
    <w:rsid w:val="00A64B37"/>
    <w:rsid w:val="00A65457"/>
    <w:rsid w:val="00A72240"/>
    <w:rsid w:val="00A80C47"/>
    <w:rsid w:val="00A83392"/>
    <w:rsid w:val="00A956DC"/>
    <w:rsid w:val="00AB01EF"/>
    <w:rsid w:val="00AD3F8E"/>
    <w:rsid w:val="00AE598B"/>
    <w:rsid w:val="00B03A11"/>
    <w:rsid w:val="00B330DE"/>
    <w:rsid w:val="00B4483E"/>
    <w:rsid w:val="00B45AEA"/>
    <w:rsid w:val="00B46420"/>
    <w:rsid w:val="00B6711B"/>
    <w:rsid w:val="00B71D87"/>
    <w:rsid w:val="00B76E13"/>
    <w:rsid w:val="00B87A8B"/>
    <w:rsid w:val="00BA0480"/>
    <w:rsid w:val="00BA1569"/>
    <w:rsid w:val="00BB3B03"/>
    <w:rsid w:val="00BC3455"/>
    <w:rsid w:val="00BD5FBF"/>
    <w:rsid w:val="00BD7462"/>
    <w:rsid w:val="00BF21DA"/>
    <w:rsid w:val="00C05270"/>
    <w:rsid w:val="00C14ED6"/>
    <w:rsid w:val="00C17FE7"/>
    <w:rsid w:val="00C2554A"/>
    <w:rsid w:val="00C27D63"/>
    <w:rsid w:val="00C27F31"/>
    <w:rsid w:val="00C41153"/>
    <w:rsid w:val="00C61479"/>
    <w:rsid w:val="00C63B53"/>
    <w:rsid w:val="00C870AC"/>
    <w:rsid w:val="00CA5348"/>
    <w:rsid w:val="00CE170A"/>
    <w:rsid w:val="00CF1AC1"/>
    <w:rsid w:val="00D0243D"/>
    <w:rsid w:val="00D0702A"/>
    <w:rsid w:val="00D071C5"/>
    <w:rsid w:val="00D16DC7"/>
    <w:rsid w:val="00D31ABA"/>
    <w:rsid w:val="00D322CF"/>
    <w:rsid w:val="00D363B9"/>
    <w:rsid w:val="00D36FF9"/>
    <w:rsid w:val="00D54CCC"/>
    <w:rsid w:val="00D57BC5"/>
    <w:rsid w:val="00D62A1D"/>
    <w:rsid w:val="00D73A72"/>
    <w:rsid w:val="00D87C47"/>
    <w:rsid w:val="00DC741D"/>
    <w:rsid w:val="00DD0429"/>
    <w:rsid w:val="00DD30EE"/>
    <w:rsid w:val="00DD7EBE"/>
    <w:rsid w:val="00DE137D"/>
    <w:rsid w:val="00DF7180"/>
    <w:rsid w:val="00E02A98"/>
    <w:rsid w:val="00E24A2A"/>
    <w:rsid w:val="00E32798"/>
    <w:rsid w:val="00E439F5"/>
    <w:rsid w:val="00E652D4"/>
    <w:rsid w:val="00E657E9"/>
    <w:rsid w:val="00E934BA"/>
    <w:rsid w:val="00EB10DD"/>
    <w:rsid w:val="00EB229E"/>
    <w:rsid w:val="00EE107D"/>
    <w:rsid w:val="00EE6A80"/>
    <w:rsid w:val="00EF458A"/>
    <w:rsid w:val="00EF6BCB"/>
    <w:rsid w:val="00F038E1"/>
    <w:rsid w:val="00F14F74"/>
    <w:rsid w:val="00F24DE2"/>
    <w:rsid w:val="00F26BE6"/>
    <w:rsid w:val="00F3070D"/>
    <w:rsid w:val="00F45B27"/>
    <w:rsid w:val="00F50C2C"/>
    <w:rsid w:val="00F60E47"/>
    <w:rsid w:val="00F72FF8"/>
    <w:rsid w:val="00F77E9A"/>
    <w:rsid w:val="00F905D9"/>
    <w:rsid w:val="00FA13C0"/>
    <w:rsid w:val="00FA13C4"/>
    <w:rsid w:val="00FD048B"/>
    <w:rsid w:val="00FD30E4"/>
    <w:rsid w:val="00FF4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338C4B"/>
  <w15:docId w15:val="{DDBBC437-93BC-4730-8F5B-3D32B0023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0"/>
    <w:lsdException w:name="Light List" w:uiPriority="0"/>
    <w:lsdException w:name="Light Grid" w:uiPriority="0"/>
    <w:lsdException w:name="Medium Shading 1" w:uiPriority="0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0"/>
    <w:lsdException w:name="Light List Accent 1" w:uiPriority="0"/>
    <w:lsdException w:name="Light Grid Accent 1" w:uiPriority="0"/>
    <w:lsdException w:name="Medium Shading 1 Accent 1" w:uiPriority="0"/>
    <w:lsdException w:name="Medium Shading 2 Accent 1" w:uiPriority="0"/>
    <w:lsdException w:name="Medium List 1 Accent 1" w:uiPriority="0"/>
    <w:lsdException w:name="Revision" w:semiHidden="1"/>
    <w:lsdException w:name="List Paragraph" w:uiPriority="0" w:qFormat="1"/>
    <w:lsdException w:name="Quote" w:uiPriority="0" w:qFormat="1"/>
    <w:lsdException w:name="Intense Quote" w:uiPriority="0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0"/>
    <w:lsdException w:name="Light List Accent 2" w:uiPriority="0"/>
    <w:lsdException w:name="Light Grid Accent 2" w:uiPriority="0"/>
    <w:lsdException w:name="Medium Shading 1 Accent 2" w:uiPriority="0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0"/>
    <w:lsdException w:name="Light List Accent 3" w:uiPriority="0"/>
    <w:lsdException w:name="Light Grid Accent 3" w:uiPriority="0"/>
    <w:lsdException w:name="Medium Shading 1 Accent 3" w:uiPriority="0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0"/>
    <w:lsdException w:name="Light List Accent 4" w:uiPriority="0"/>
    <w:lsdException w:name="Light Grid Accent 4" w:uiPriority="0"/>
    <w:lsdException w:name="Medium Shading 1 Accent 4" w:uiPriority="0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0"/>
    <w:lsdException w:name="Light List Accent 5" w:uiPriority="0"/>
    <w:lsdException w:name="Light Grid Accent 5" w:uiPriority="0"/>
    <w:lsdException w:name="Medium Shading 1 Accent 5" w:uiPriority="0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0"/>
    <w:lsdException w:name="Light List Accent 6" w:uiPriority="0"/>
    <w:lsdException w:name="Light Grid Accent 6" w:uiPriority="0"/>
    <w:lsdException w:name="Medium Shading 1 Accent 6" w:uiPriority="0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0" w:qFormat="1"/>
    <w:lsdException w:name="Intense Emphasis" w:uiPriority="0" w:qFormat="1"/>
    <w:lsdException w:name="Subtle Reference" w:uiPriority="0" w:qFormat="1"/>
    <w:lsdException w:name="Intense Reference" w:uiPriority="0" w:qFormat="1"/>
    <w:lsdException w:name="Book Title" w:uiPriority="0" w:qFormat="1"/>
    <w:lsdException w:name="Bibliography" w:semiHidden="1" w:uiPriority="0" w:unhideWhenUsed="1"/>
    <w:lsdException w:name="TOC Heading" w:semiHidden="1" w:uiPriority="0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link w:val="1Char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76092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Char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406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406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3F3F3F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/>
      <w:sz w:val="20"/>
      <w:szCs w:val="20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3F3F3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머리글1"/>
    <w:basedOn w:val="a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a0"/>
    <w:link w:val="11"/>
    <w:uiPriority w:val="99"/>
  </w:style>
  <w:style w:type="paragraph" w:customStyle="1" w:styleId="12">
    <w:name w:val="바닥글1"/>
    <w:basedOn w:val="a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a0"/>
    <w:link w:val="12"/>
    <w:uiPriority w:val="99"/>
  </w:style>
  <w:style w:type="table" w:customStyle="1" w:styleId="13">
    <w:name w:val="표준 표1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4">
    <w:name w:val="목록 없음1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1Char">
    <w:name w:val="제목 1 Char"/>
    <w:basedOn w:val="a0"/>
    <w:link w:val="10"/>
    <w:uiPriority w:val="9"/>
    <w:rPr>
      <w:rFonts w:asciiTheme="majorHAnsi" w:eastAsiaTheme="majorEastAsia" w:hAnsiTheme="majorHAnsi" w:cstheme="majorBidi"/>
      <w:b/>
      <w:bCs/>
      <w:color w:val="376092"/>
      <w:sz w:val="28"/>
      <w:szCs w:val="28"/>
    </w:rPr>
  </w:style>
  <w:style w:type="character" w:customStyle="1" w:styleId="2Char">
    <w:name w:val="제목 2 Char"/>
    <w:basedOn w:val="a0"/>
    <w:link w:val="2"/>
    <w:uiPriority w:val="9"/>
    <w:rPr>
      <w:rFonts w:asciiTheme="majorHAnsi" w:eastAsiaTheme="majorEastAsia" w:hAnsiTheme="majorHAnsi" w:cstheme="majorBidi"/>
      <w:b/>
      <w:bCs/>
      <w:color w:val="4F81BD"/>
      <w:sz w:val="26"/>
      <w:szCs w:val="26"/>
    </w:rPr>
  </w:style>
  <w:style w:type="character" w:customStyle="1" w:styleId="3Char">
    <w:name w:val="제목 3 Char"/>
    <w:basedOn w:val="a0"/>
    <w:link w:val="3"/>
    <w:uiPriority w:val="9"/>
    <w:rPr>
      <w:rFonts w:asciiTheme="majorHAnsi" w:eastAsiaTheme="majorEastAsia" w:hAnsiTheme="majorHAnsi" w:cstheme="majorBidi"/>
      <w:b/>
      <w:bCs/>
      <w:color w:val="4F81BD"/>
    </w:rPr>
  </w:style>
  <w:style w:type="paragraph" w:styleId="a4">
    <w:name w:val="Title"/>
    <w:basedOn w:val="a"/>
    <w:next w:val="a"/>
    <w:link w:val="Char"/>
    <w:uiPriority w:val="10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75E"/>
      <w:spacing w:val="5"/>
      <w:kern w:val="28"/>
      <w:sz w:val="52"/>
      <w:szCs w:val="52"/>
    </w:rPr>
  </w:style>
  <w:style w:type="character" w:customStyle="1" w:styleId="Char">
    <w:name w:val="제목 Char"/>
    <w:basedOn w:val="a0"/>
    <w:link w:val="a4"/>
    <w:uiPriority w:val="10"/>
    <w:rPr>
      <w:rFonts w:asciiTheme="majorHAnsi" w:eastAsiaTheme="majorEastAsia" w:hAnsiTheme="majorHAnsi" w:cstheme="majorBidi"/>
      <w:color w:val="17375E"/>
      <w:spacing w:val="5"/>
      <w:kern w:val="28"/>
      <w:sz w:val="52"/>
      <w:szCs w:val="52"/>
    </w:rPr>
  </w:style>
  <w:style w:type="paragraph" w:styleId="a5">
    <w:name w:val="Subtitle"/>
    <w:basedOn w:val="a"/>
    <w:next w:val="a"/>
    <w:link w:val="Char0"/>
    <w:uiPriority w:val="11"/>
    <w:qFormat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/>
      <w:spacing w:val="15"/>
      <w:sz w:val="24"/>
      <w:szCs w:val="24"/>
    </w:rPr>
  </w:style>
  <w:style w:type="character" w:customStyle="1" w:styleId="Char0">
    <w:name w:val="부제 Char"/>
    <w:basedOn w:val="a0"/>
    <w:link w:val="a5"/>
    <w:uiPriority w:val="11"/>
    <w:rPr>
      <w:rFonts w:asciiTheme="majorHAnsi" w:eastAsiaTheme="majorEastAsia" w:hAnsiTheme="majorHAnsi" w:cstheme="majorBidi"/>
      <w:i/>
      <w:iCs/>
      <w:color w:val="4F81BD"/>
      <w:spacing w:val="15"/>
      <w:sz w:val="24"/>
      <w:szCs w:val="24"/>
    </w:rPr>
  </w:style>
  <w:style w:type="paragraph" w:styleId="a6">
    <w:name w:val="List Paragraph"/>
    <w:basedOn w:val="a"/>
    <w:uiPriority w:val="34"/>
    <w:qFormat/>
    <w:pPr>
      <w:ind w:left="720"/>
      <w:contextualSpacing/>
    </w:pPr>
  </w:style>
  <w:style w:type="paragraph" w:customStyle="1" w:styleId="15">
    <w:name w:val="본문1"/>
    <w:basedOn w:val="a"/>
    <w:link w:val="BodyTextChar"/>
    <w:uiPriority w:val="99"/>
    <w:unhideWhenUsed/>
    <w:pPr>
      <w:spacing w:after="120"/>
    </w:pPr>
  </w:style>
  <w:style w:type="character" w:customStyle="1" w:styleId="BodyTextChar">
    <w:name w:val="Body Text Char"/>
    <w:basedOn w:val="a0"/>
    <w:link w:val="15"/>
    <w:uiPriority w:val="99"/>
  </w:style>
  <w:style w:type="paragraph" w:customStyle="1" w:styleId="21">
    <w:name w:val="본문 21"/>
    <w:basedOn w:val="a"/>
    <w:link w:val="BodyText2Char"/>
    <w:uiPriority w:val="99"/>
    <w:unhideWhenUsed/>
    <w:pPr>
      <w:spacing w:after="120" w:line="480" w:lineRule="auto"/>
    </w:pPr>
  </w:style>
  <w:style w:type="character" w:customStyle="1" w:styleId="BodyText2Char">
    <w:name w:val="Body Text 2 Char"/>
    <w:basedOn w:val="a0"/>
    <w:link w:val="21"/>
    <w:uiPriority w:val="99"/>
  </w:style>
  <w:style w:type="paragraph" w:customStyle="1" w:styleId="31">
    <w:name w:val="본문 31"/>
    <w:basedOn w:val="a"/>
    <w:link w:val="BodyText3Char"/>
    <w:uiPriority w:val="99"/>
    <w:unhideWhenUsed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0"/>
    <w:link w:val="31"/>
    <w:uiPriority w:val="99"/>
    <w:rPr>
      <w:sz w:val="16"/>
      <w:szCs w:val="16"/>
    </w:rPr>
  </w:style>
  <w:style w:type="paragraph" w:customStyle="1" w:styleId="16">
    <w:name w:val="목록1"/>
    <w:basedOn w:val="a"/>
    <w:uiPriority w:val="99"/>
    <w:unhideWhenUsed/>
    <w:pPr>
      <w:ind w:left="360" w:hanging="360"/>
      <w:contextualSpacing/>
    </w:pPr>
  </w:style>
  <w:style w:type="paragraph" w:customStyle="1" w:styleId="210">
    <w:name w:val="목록 21"/>
    <w:basedOn w:val="a"/>
    <w:uiPriority w:val="99"/>
    <w:unhideWhenUsed/>
    <w:pPr>
      <w:ind w:left="720" w:hanging="360"/>
      <w:contextualSpacing/>
    </w:pPr>
  </w:style>
  <w:style w:type="paragraph" w:customStyle="1" w:styleId="310">
    <w:name w:val="목록 31"/>
    <w:basedOn w:val="a"/>
    <w:uiPriority w:val="99"/>
    <w:unhideWhenUsed/>
    <w:pPr>
      <w:ind w:left="1080" w:hanging="360"/>
      <w:contextualSpacing/>
    </w:pPr>
  </w:style>
  <w:style w:type="paragraph" w:customStyle="1" w:styleId="1">
    <w:name w:val="글머리 기호1"/>
    <w:basedOn w:val="a"/>
    <w:uiPriority w:val="99"/>
    <w:unhideWhenUsed/>
    <w:pPr>
      <w:numPr>
        <w:numId w:val="1"/>
      </w:numPr>
      <w:contextualSpacing/>
    </w:pPr>
  </w:style>
  <w:style w:type="paragraph" w:customStyle="1" w:styleId="211">
    <w:name w:val="글머리 기호 21"/>
    <w:basedOn w:val="a"/>
    <w:uiPriority w:val="99"/>
    <w:unhideWhenUsed/>
    <w:pPr>
      <w:tabs>
        <w:tab w:val="num" w:pos="720"/>
      </w:tabs>
      <w:ind w:left="720" w:hanging="720"/>
      <w:contextualSpacing/>
    </w:pPr>
  </w:style>
  <w:style w:type="paragraph" w:customStyle="1" w:styleId="311">
    <w:name w:val="글머리 기호 31"/>
    <w:basedOn w:val="a"/>
    <w:uiPriority w:val="99"/>
    <w:unhideWhenUsed/>
    <w:pPr>
      <w:tabs>
        <w:tab w:val="num" w:pos="720"/>
      </w:tabs>
      <w:ind w:left="720" w:hanging="720"/>
      <w:contextualSpacing/>
    </w:pPr>
  </w:style>
  <w:style w:type="paragraph" w:customStyle="1" w:styleId="17">
    <w:name w:val="번호 매기기1"/>
    <w:basedOn w:val="a"/>
    <w:uiPriority w:val="99"/>
    <w:unhideWhenUsed/>
    <w:pPr>
      <w:tabs>
        <w:tab w:val="num" w:pos="720"/>
      </w:tabs>
      <w:ind w:left="720" w:hanging="720"/>
      <w:contextualSpacing/>
    </w:pPr>
  </w:style>
  <w:style w:type="paragraph" w:customStyle="1" w:styleId="212">
    <w:name w:val="번호 매기기 21"/>
    <w:basedOn w:val="a"/>
    <w:uiPriority w:val="99"/>
    <w:unhideWhenUsed/>
    <w:pPr>
      <w:tabs>
        <w:tab w:val="num" w:pos="720"/>
      </w:tabs>
      <w:ind w:left="720" w:hanging="720"/>
      <w:contextualSpacing/>
    </w:pPr>
  </w:style>
  <w:style w:type="paragraph" w:customStyle="1" w:styleId="312">
    <w:name w:val="번호 매기기 31"/>
    <w:basedOn w:val="a"/>
    <w:uiPriority w:val="99"/>
    <w:unhideWhenUsed/>
    <w:pPr>
      <w:tabs>
        <w:tab w:val="num" w:pos="720"/>
      </w:tabs>
      <w:ind w:left="720" w:hanging="720"/>
      <w:contextualSpacing/>
    </w:pPr>
  </w:style>
  <w:style w:type="paragraph" w:customStyle="1" w:styleId="18">
    <w:name w:val="목록 계속1"/>
    <w:basedOn w:val="a"/>
    <w:uiPriority w:val="99"/>
    <w:unhideWhenUsed/>
    <w:pPr>
      <w:spacing w:after="120"/>
      <w:ind w:left="360"/>
      <w:contextualSpacing/>
    </w:pPr>
  </w:style>
  <w:style w:type="paragraph" w:customStyle="1" w:styleId="213">
    <w:name w:val="목록 계속 21"/>
    <w:basedOn w:val="a"/>
    <w:uiPriority w:val="99"/>
    <w:unhideWhenUsed/>
    <w:pPr>
      <w:spacing w:after="120"/>
      <w:ind w:left="720"/>
      <w:contextualSpacing/>
    </w:pPr>
  </w:style>
  <w:style w:type="paragraph" w:customStyle="1" w:styleId="313">
    <w:name w:val="목록 계속 31"/>
    <w:basedOn w:val="a"/>
    <w:uiPriority w:val="99"/>
    <w:unhideWhenUsed/>
    <w:pPr>
      <w:spacing w:after="120"/>
      <w:ind w:left="1080"/>
      <w:contextualSpacing/>
    </w:pPr>
  </w:style>
  <w:style w:type="paragraph" w:customStyle="1" w:styleId="19">
    <w:name w:val="매크로 텍스트1"/>
    <w:link w:val="MacroTextChar"/>
    <w:uiPriority w:val="99"/>
    <w:unhideWhenUsed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a0"/>
    <w:link w:val="19"/>
    <w:uiPriority w:val="99"/>
    <w:rPr>
      <w:rFonts w:ascii="Courier" w:hAnsi="Courier"/>
      <w:sz w:val="20"/>
      <w:szCs w:val="20"/>
    </w:rPr>
  </w:style>
  <w:style w:type="paragraph" w:styleId="a7">
    <w:name w:val="Quote"/>
    <w:basedOn w:val="a"/>
    <w:next w:val="a"/>
    <w:link w:val="Char1"/>
    <w:uiPriority w:val="29"/>
    <w:qFormat/>
    <w:rPr>
      <w:i/>
      <w:iCs/>
      <w:color w:val="000000"/>
    </w:rPr>
  </w:style>
  <w:style w:type="character" w:customStyle="1" w:styleId="Char1">
    <w:name w:val="인용 Char"/>
    <w:basedOn w:val="a0"/>
    <w:link w:val="a7"/>
    <w:uiPriority w:val="29"/>
    <w:rPr>
      <w:i/>
      <w:iCs/>
      <w:color w:val="000000"/>
    </w:rPr>
  </w:style>
  <w:style w:type="character" w:customStyle="1" w:styleId="4Char">
    <w:name w:val="제목 4 Char"/>
    <w:basedOn w:val="a0"/>
    <w:link w:val="4"/>
    <w:uiPriority w:val="9"/>
    <w:semiHidden/>
    <w:rPr>
      <w:rFonts w:asciiTheme="majorHAnsi" w:eastAsiaTheme="majorEastAsia" w:hAnsiTheme="majorHAnsi" w:cstheme="majorBidi"/>
      <w:b/>
      <w:bCs/>
      <w:i/>
      <w:iCs/>
      <w:color w:val="4F81BD"/>
    </w:rPr>
  </w:style>
  <w:style w:type="character" w:customStyle="1" w:styleId="5Char">
    <w:name w:val="제목 5 Char"/>
    <w:basedOn w:val="a0"/>
    <w:link w:val="5"/>
    <w:uiPriority w:val="9"/>
    <w:semiHidden/>
    <w:rPr>
      <w:rFonts w:asciiTheme="majorHAnsi" w:eastAsiaTheme="majorEastAsia" w:hAnsiTheme="majorHAnsi" w:cstheme="majorBidi"/>
      <w:color w:val="244061"/>
    </w:rPr>
  </w:style>
  <w:style w:type="character" w:customStyle="1" w:styleId="6Char">
    <w:name w:val="제목 6 Char"/>
    <w:basedOn w:val="a0"/>
    <w:link w:val="6"/>
    <w:uiPriority w:val="9"/>
    <w:semiHidden/>
    <w:rPr>
      <w:rFonts w:asciiTheme="majorHAnsi" w:eastAsiaTheme="majorEastAsia" w:hAnsiTheme="majorHAnsi" w:cstheme="majorBidi"/>
      <w:i/>
      <w:iCs/>
      <w:color w:val="244061"/>
    </w:rPr>
  </w:style>
  <w:style w:type="character" w:customStyle="1" w:styleId="7Char">
    <w:name w:val="제목 7 Char"/>
    <w:basedOn w:val="a0"/>
    <w:link w:val="7"/>
    <w:uiPriority w:val="9"/>
    <w:semiHidden/>
    <w:rPr>
      <w:rFonts w:asciiTheme="majorHAnsi" w:eastAsiaTheme="majorEastAsia" w:hAnsiTheme="majorHAnsi" w:cstheme="majorBidi"/>
      <w:i/>
      <w:iCs/>
      <w:color w:val="3F3F3F"/>
    </w:rPr>
  </w:style>
  <w:style w:type="character" w:customStyle="1" w:styleId="8Char">
    <w:name w:val="제목 8 Char"/>
    <w:basedOn w:val="a0"/>
    <w:link w:val="8"/>
    <w:uiPriority w:val="9"/>
    <w:semiHidden/>
    <w:rPr>
      <w:rFonts w:asciiTheme="majorHAnsi" w:eastAsiaTheme="majorEastAsia" w:hAnsiTheme="majorHAnsi" w:cstheme="majorBidi"/>
      <w:color w:val="4F81BD"/>
      <w:sz w:val="20"/>
      <w:szCs w:val="20"/>
    </w:rPr>
  </w:style>
  <w:style w:type="character" w:customStyle="1" w:styleId="9Char">
    <w:name w:val="제목 9 Char"/>
    <w:basedOn w:val="a0"/>
    <w:link w:val="9"/>
    <w:uiPriority w:val="9"/>
    <w:semiHidden/>
    <w:rPr>
      <w:rFonts w:asciiTheme="majorHAnsi" w:eastAsiaTheme="majorEastAsia" w:hAnsiTheme="majorHAnsi" w:cstheme="majorBidi"/>
      <w:i/>
      <w:iCs/>
      <w:color w:val="3F3F3F"/>
      <w:sz w:val="20"/>
      <w:szCs w:val="20"/>
    </w:rPr>
  </w:style>
  <w:style w:type="paragraph" w:styleId="a8">
    <w:name w:val="caption"/>
    <w:basedOn w:val="a"/>
    <w:next w:val="a"/>
    <w:uiPriority w:val="35"/>
    <w:semiHidden/>
    <w:unhideWhenUsed/>
    <w:qFormat/>
    <w:pPr>
      <w:spacing w:line="240" w:lineRule="auto"/>
    </w:pPr>
    <w:rPr>
      <w:b/>
      <w:bCs/>
      <w:color w:val="4F81BD"/>
      <w:sz w:val="18"/>
      <w:szCs w:val="18"/>
    </w:rPr>
  </w:style>
  <w:style w:type="character" w:styleId="a9">
    <w:name w:val="Strong"/>
    <w:basedOn w:val="a0"/>
    <w:uiPriority w:val="22"/>
    <w:qFormat/>
    <w:rPr>
      <w:b/>
      <w:bCs/>
    </w:rPr>
  </w:style>
  <w:style w:type="character" w:styleId="aa">
    <w:name w:val="Emphasis"/>
    <w:basedOn w:val="a0"/>
    <w:uiPriority w:val="20"/>
    <w:qFormat/>
    <w:rPr>
      <w:i/>
      <w:iCs/>
    </w:rPr>
  </w:style>
  <w:style w:type="paragraph" w:styleId="ab">
    <w:name w:val="Intense Quote"/>
    <w:basedOn w:val="a"/>
    <w:next w:val="a"/>
    <w:link w:val="Char2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har2">
    <w:name w:val="강한 인용 Char"/>
    <w:basedOn w:val="a0"/>
    <w:link w:val="ab"/>
    <w:uiPriority w:val="30"/>
    <w:rPr>
      <w:b/>
      <w:bCs/>
      <w:i/>
      <w:iCs/>
      <w:color w:val="4F81BD"/>
    </w:rPr>
  </w:style>
  <w:style w:type="character" w:styleId="ac">
    <w:name w:val="Subtle Emphasis"/>
    <w:basedOn w:val="a0"/>
    <w:uiPriority w:val="19"/>
    <w:qFormat/>
    <w:rPr>
      <w:i/>
      <w:iCs/>
      <w:color w:val="7F7F7F"/>
    </w:rPr>
  </w:style>
  <w:style w:type="character" w:styleId="ad">
    <w:name w:val="Intense Emphasis"/>
    <w:basedOn w:val="a0"/>
    <w:uiPriority w:val="21"/>
    <w:qFormat/>
    <w:rPr>
      <w:b/>
      <w:bCs/>
      <w:i/>
      <w:iCs/>
      <w:color w:val="4F81BD"/>
    </w:rPr>
  </w:style>
  <w:style w:type="character" w:styleId="ae">
    <w:name w:val="Subtle Reference"/>
    <w:basedOn w:val="a0"/>
    <w:uiPriority w:val="31"/>
    <w:qFormat/>
    <w:rPr>
      <w:smallCaps/>
      <w:color w:val="C0504D"/>
      <w:u w:val="single"/>
    </w:rPr>
  </w:style>
  <w:style w:type="character" w:styleId="af">
    <w:name w:val="Intense Reference"/>
    <w:basedOn w:val="a0"/>
    <w:uiPriority w:val="32"/>
    <w:qFormat/>
    <w:rPr>
      <w:b/>
      <w:bCs/>
      <w:smallCaps/>
      <w:color w:val="C0504D"/>
      <w:spacing w:val="5"/>
      <w:u w:val="single"/>
    </w:rPr>
  </w:style>
  <w:style w:type="character" w:styleId="af0">
    <w:name w:val="Book Title"/>
    <w:basedOn w:val="a0"/>
    <w:uiPriority w:val="33"/>
    <w:qFormat/>
    <w:rPr>
      <w:b/>
      <w:bCs/>
      <w:smallCaps/>
      <w:spacing w:val="5"/>
    </w:rPr>
  </w:style>
  <w:style w:type="paragraph" w:styleId="TOC">
    <w:name w:val="TOC Heading"/>
    <w:basedOn w:val="10"/>
    <w:next w:val="a"/>
    <w:uiPriority w:val="39"/>
    <w:semiHidden/>
    <w:unhideWhenUsed/>
    <w:qFormat/>
    <w:pPr>
      <w:outlineLvl w:val="9"/>
    </w:pPr>
  </w:style>
  <w:style w:type="table" w:styleId="af1">
    <w:name w:val="Table Grid"/>
    <w:basedOn w:val="13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2">
    <w:name w:val="Light Shading"/>
    <w:basedOn w:val="13"/>
    <w:uiPriority w:val="60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13"/>
    <w:uiPriority w:val="60"/>
    <w:pPr>
      <w:spacing w:after="0" w:line="240" w:lineRule="auto"/>
    </w:pPr>
    <w:rPr>
      <w:color w:val="376092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13"/>
    <w:uiPriority w:val="60"/>
    <w:pPr>
      <w:spacing w:after="0" w:line="240" w:lineRule="auto"/>
    </w:pPr>
    <w:rPr>
      <w:color w:val="953735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13"/>
    <w:uiPriority w:val="60"/>
    <w:pPr>
      <w:spacing w:after="0" w:line="240" w:lineRule="auto"/>
    </w:pPr>
    <w:rPr>
      <w:color w:val="76933C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13"/>
    <w:uiPriority w:val="60"/>
    <w:pPr>
      <w:spacing w:after="0" w:line="240" w:lineRule="auto"/>
    </w:pPr>
    <w:rPr>
      <w:color w:val="604A7B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13"/>
    <w:uiPriority w:val="60"/>
    <w:pPr>
      <w:spacing w:after="0" w:line="240" w:lineRule="auto"/>
    </w:pPr>
    <w:rPr>
      <w:color w:val="31859B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13"/>
    <w:uiPriority w:val="60"/>
    <w:pPr>
      <w:spacing w:after="0" w:line="240" w:lineRule="auto"/>
    </w:pPr>
    <w:rPr>
      <w:color w:val="E46C0A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3">
    <w:name w:val="Light List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13"/>
    <w:uiPriority w:val="61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4">
    <w:name w:val="Light Grid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13"/>
    <w:uiPriority w:val="62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a">
    <w:name w:val="Medium Shading 1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13"/>
    <w:uiPriority w:val="63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0">
    <w:name w:val="Medium Shading 2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13"/>
    <w:uiPriority w:val="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b">
    <w:name w:val="Medium List 1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13"/>
    <w:uiPriority w:val="65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2">
    <w:name w:val="Medium List 2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13"/>
    <w:uiPriority w:val="66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c">
    <w:name w:val="Medium Grid 1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13"/>
    <w:uiPriority w:val="67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3">
    <w:name w:val="Medium Grid 2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13"/>
    <w:uiPriority w:val="68"/>
    <w:pPr>
      <w:spacing w:after="0" w:line="240" w:lineRule="auto"/>
    </w:pPr>
    <w:rPr>
      <w:rFonts w:asciiTheme="majorHAnsi" w:eastAsiaTheme="majorEastAsia" w:hAnsiTheme="majorHAnsi" w:cstheme="majorBidi"/>
      <w:color w:val="000000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0">
    <w:name w:val="Medium Grid 3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13"/>
    <w:uiPriority w:val="6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5">
    <w:name w:val="Dark List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13"/>
    <w:uiPriority w:val="70"/>
    <w:pPr>
      <w:spacing w:after="0" w:line="240" w:lineRule="auto"/>
    </w:pPr>
    <w:rPr>
      <w:color w:val="FFFFFF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6">
    <w:name w:val="Colorful Shading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13">
    <w:name w:val="Colorful Shading Accent 1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23">
    <w:name w:val="Colorful Shading Accent 2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33">
    <w:name w:val="Colorful Shading Accent 3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53">
    <w:name w:val="Colorful Shading Accent 5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-63">
    <w:name w:val="Colorful Shading Accent 6"/>
    <w:basedOn w:val="13"/>
    <w:uiPriority w:val="71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af7">
    <w:name w:val="Colorful List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3740B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13"/>
    <w:uiPriority w:val="72"/>
    <w:pPr>
      <w:spacing w:after="0" w:line="240" w:lineRule="auto"/>
    </w:pPr>
    <w:rPr>
      <w:color w:val="000000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8">
    <w:name w:val="Colorful Grid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/>
      </w:rPr>
      <w:tblPr/>
      <w:tcPr>
        <w:shd w:val="clear" w:color="auto" w:fill="999999" w:themeFill="text1" w:themeFillTint="66"/>
      </w:tcPr>
    </w:tblStylePr>
    <w:tblStylePr w:type="firstCol">
      <w:rPr>
        <w:color w:val="FFFFFF"/>
      </w:rPr>
      <w:tblPr/>
      <w:tcPr>
        <w:shd w:val="clear" w:color="auto" w:fill="000000" w:themeFill="text1" w:themeFillShade="BF"/>
      </w:tcPr>
    </w:tblStylePr>
    <w:tblStylePr w:type="lastCol">
      <w:rPr>
        <w:color w:val="FFFFFF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/>
      </w:rPr>
      <w:tblPr/>
      <w:tcPr>
        <w:shd w:val="clear" w:color="auto" w:fill="B8CCE4" w:themeFill="accent1" w:themeFillTint="66"/>
      </w:tcPr>
    </w:tblStylePr>
    <w:tblStylePr w:type="firstCol">
      <w:rPr>
        <w:color w:val="FFFFFF"/>
      </w:rPr>
      <w:tblPr/>
      <w:tcPr>
        <w:shd w:val="clear" w:color="auto" w:fill="365F91" w:themeFill="accent1" w:themeFillShade="BF"/>
      </w:tcPr>
    </w:tblStylePr>
    <w:tblStylePr w:type="lastCol">
      <w:rPr>
        <w:color w:val="FFFFFF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/>
      </w:rPr>
      <w:tblPr/>
      <w:tcPr>
        <w:shd w:val="clear" w:color="auto" w:fill="E5B8B7" w:themeFill="accent2" w:themeFillTint="66"/>
      </w:tcPr>
    </w:tblStylePr>
    <w:tblStylePr w:type="firstCol">
      <w:rPr>
        <w:color w:val="FFFFFF"/>
      </w:rPr>
      <w:tblPr/>
      <w:tcPr>
        <w:shd w:val="clear" w:color="auto" w:fill="943634" w:themeFill="accent2" w:themeFillShade="BF"/>
      </w:tcPr>
    </w:tblStylePr>
    <w:tblStylePr w:type="lastCol">
      <w:rPr>
        <w:color w:val="FFFFFF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/>
      </w:rPr>
      <w:tblPr/>
      <w:tcPr>
        <w:shd w:val="clear" w:color="auto" w:fill="D6E3BC" w:themeFill="accent3" w:themeFillTint="66"/>
      </w:tcPr>
    </w:tblStylePr>
    <w:tblStylePr w:type="firstCol">
      <w:rPr>
        <w:color w:val="FFFFFF"/>
      </w:rPr>
      <w:tblPr/>
      <w:tcPr>
        <w:shd w:val="clear" w:color="auto" w:fill="76923C" w:themeFill="accent3" w:themeFillShade="BF"/>
      </w:tcPr>
    </w:tblStylePr>
    <w:tblStylePr w:type="lastCol">
      <w:rPr>
        <w:color w:val="FFFFFF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/>
      </w:rPr>
      <w:tblPr/>
      <w:tcPr>
        <w:shd w:val="clear" w:color="auto" w:fill="CCC0D9" w:themeFill="accent4" w:themeFillTint="66"/>
      </w:tcPr>
    </w:tblStylePr>
    <w:tblStylePr w:type="firstCol">
      <w:rPr>
        <w:color w:val="FFFFFF"/>
      </w:rPr>
      <w:tblPr/>
      <w:tcPr>
        <w:shd w:val="clear" w:color="auto" w:fill="5F497A" w:themeFill="accent4" w:themeFillShade="BF"/>
      </w:tcPr>
    </w:tblStylePr>
    <w:tblStylePr w:type="lastCol">
      <w:rPr>
        <w:color w:val="FFFFFF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/>
      </w:rPr>
      <w:tblPr/>
      <w:tcPr>
        <w:shd w:val="clear" w:color="auto" w:fill="B6DDE8" w:themeFill="accent5" w:themeFillTint="66"/>
      </w:tcPr>
    </w:tblStylePr>
    <w:tblStylePr w:type="firstCol">
      <w:rPr>
        <w:color w:val="FFFFFF"/>
      </w:rPr>
      <w:tblPr/>
      <w:tcPr>
        <w:shd w:val="clear" w:color="auto" w:fill="31849B" w:themeFill="accent5" w:themeFillShade="BF"/>
      </w:tcPr>
    </w:tblStylePr>
    <w:tblStylePr w:type="lastCol">
      <w:rPr>
        <w:color w:val="FFFFFF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13"/>
    <w:uiPriority w:val="73"/>
    <w:pPr>
      <w:spacing w:after="0" w:line="240" w:lineRule="auto"/>
    </w:pPr>
    <w:rPr>
      <w:color w:val="000000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/>
      </w:rPr>
      <w:tblPr/>
      <w:tcPr>
        <w:shd w:val="clear" w:color="auto" w:fill="FBD4B4" w:themeFill="accent6" w:themeFillTint="66"/>
      </w:tcPr>
    </w:tblStylePr>
    <w:tblStylePr w:type="firstCol">
      <w:rPr>
        <w:color w:val="FFFFFF"/>
      </w:rPr>
      <w:tblPr/>
      <w:tcPr>
        <w:shd w:val="clear" w:color="auto" w:fill="E36C0A" w:themeFill="accent6" w:themeFillShade="BF"/>
      </w:tcPr>
    </w:tblStylePr>
    <w:tblStylePr w:type="lastCol">
      <w:rPr>
        <w:color w:val="FFFFFF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24">
    <w:name w:val="표준 표2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5">
    <w:name w:val="목록 없음2"/>
    <w:uiPriority w:val="99"/>
    <w:semiHidden/>
    <w:unhideWhenUsed/>
  </w:style>
  <w:style w:type="paragraph" w:styleId="af9">
    <w:name w:val="header"/>
    <w:basedOn w:val="a"/>
    <w:link w:val="Char3"/>
    <w:uiPriority w:val="99"/>
    <w:unhideWhenUsed/>
    <w:rsid w:val="000D1A10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f9"/>
    <w:uiPriority w:val="99"/>
    <w:rsid w:val="000D1A10"/>
  </w:style>
  <w:style w:type="paragraph" w:styleId="afa">
    <w:name w:val="footer"/>
    <w:basedOn w:val="a"/>
    <w:link w:val="Char4"/>
    <w:uiPriority w:val="99"/>
    <w:unhideWhenUsed/>
    <w:rsid w:val="000D1A10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fa"/>
    <w:uiPriority w:val="99"/>
    <w:rsid w:val="000D1A10"/>
  </w:style>
  <w:style w:type="character" w:styleId="afb">
    <w:name w:val="Hyperlink"/>
    <w:basedOn w:val="a0"/>
    <w:uiPriority w:val="99"/>
    <w:unhideWhenUsed/>
    <w:rsid w:val="00FD048B"/>
    <w:rPr>
      <w:color w:val="0000FF" w:themeColor="hyperlink"/>
      <w:u w:val="single"/>
    </w:rPr>
  </w:style>
  <w:style w:type="character" w:styleId="afc">
    <w:name w:val="Unresolved Mention"/>
    <w:basedOn w:val="a0"/>
    <w:uiPriority w:val="99"/>
    <w:semiHidden/>
    <w:unhideWhenUsed/>
    <w:rsid w:val="00FD04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ateway6@pumpkinev.co.k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580</Words>
  <Characters>3308</Characters>
  <Application>Microsoft Office Word</Application>
  <DocSecurity>0</DocSecurity>
  <Lines>27</Lines>
  <Paragraphs>7</Paragraphs>
  <ScaleCrop>false</ScaleCrop>
  <Company/>
  <LinksUpToDate>false</LinksUpToDate>
  <CharactersWithSpaces>3881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kang dong hee</dc:creator>
  <cp:keywords/>
  <dc:description>generated by python-docx</dc:description>
  <cp:lastModifiedBy>kang dong hee</cp:lastModifiedBy>
  <cp:revision>5</cp:revision>
  <cp:lastPrinted>2026-01-27T08:51:00Z</cp:lastPrinted>
  <dcterms:created xsi:type="dcterms:W3CDTF">2026-07-10T01:06:00Z</dcterms:created>
  <dcterms:modified xsi:type="dcterms:W3CDTF">2026-07-10T01:08:00Z</dcterms:modified>
  <cp:version>1200.0100.01</cp:version>
</cp:coreProperties>
</file>