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9B224A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9B224A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38A5D954" w:rsidR="00EB229E" w:rsidRPr="009B224A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공고번호 : </w:t>
      </w:r>
      <w:r w:rsidR="00A268DD" w:rsidRPr="009B224A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846C4" w:rsidRPr="009B224A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9B224A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-08-0</w:t>
      </w:r>
      <w:r w:rsidR="002846C4" w:rsidRPr="009B224A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2</w:t>
      </w:r>
    </w:p>
    <w:p w14:paraId="64338C4D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444F75A1" w:rsidR="005E7C9D" w:rsidRPr="009B224A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9B224A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2846C4" w:rsidRPr="009B224A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고창군, 전기승합차 거점 기반 eBAB 충전서비스(대한고속,고창)</w:t>
      </w:r>
      <w:r w:rsidR="005E7C9D" w:rsidRPr="009B224A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9B224A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9B224A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9B224A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9B224A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9B224A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9B224A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9B224A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9B224A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9B224A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펌프킨(주)</w:t>
      </w:r>
    </w:p>
    <w:p w14:paraId="4C53C2FF" w14:textId="0BE154FD" w:rsidR="00354371" w:rsidRPr="009B224A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25D7AAA2" w:rsidR="00EB229E" w:rsidRPr="009B224A" w:rsidRDefault="000A5E5A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사  업  명 : </w:t>
      </w:r>
      <w:r w:rsidR="0091718E" w:rsidRPr="0091718E">
        <w:rPr>
          <w:rFonts w:ascii="맑은 고딕" w:eastAsia="맑은 고딕" w:hAnsi="맑은 고딕" w:cs="맑은 고딕"/>
          <w:color w:val="000000" w:themeColor="text1"/>
          <w:lang w:eastAsia="ko-KR"/>
        </w:rPr>
        <w:t>02. 고창군, 전기승합차 거점 기반 eBAB 충전서비스(대한고속,고창</w:t>
      </w:r>
      <w:r w:rsidR="00BA156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5D" w14:textId="1CE3EB16" w:rsidR="00EB229E" w:rsidRPr="009B224A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공사금액 : </w:t>
      </w:r>
      <w:r w:rsidR="009B224A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31,097,448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9B224A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) 설치</w:t>
      </w:r>
      <w:r w:rsidR="009D61E5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9B224A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9B224A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9B224A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9B224A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9B224A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9B224A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</w:p>
        </w:tc>
      </w:tr>
      <w:tr w:rsidR="00284C5E" w:rsidRPr="009B224A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333E6E5B" w:rsidR="002E517E" w:rsidRPr="009B224A" w:rsidRDefault="00165092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9B224A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전북특별자치도 고창군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9B224A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32B4822A" w:rsidR="00284C5E" w:rsidRPr="009B224A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6044E71A" w:rsidR="00284C5E" w:rsidRPr="009B224A" w:rsidRDefault="000A72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="002A113C"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3D2B01A9" w:rsidR="00284C5E" w:rsidRPr="009B224A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 xml:space="preserve">분리형 </w:t>
            </w:r>
            <w:r w:rsidR="000A72C7"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</w:t>
            </w:r>
            <w:r w:rsidRPr="009B224A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9B224A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9B224A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r w:rsidR="00DD042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공사내용 : 전기차 충전 인프라 구축 공사 및 관련 제반업무</w:t>
      </w:r>
    </w:p>
    <w:p w14:paraId="5917F784" w14:textId="77777777" w:rsidR="00354371" w:rsidRPr="009B224A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9B224A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라. 고압 수배전반(반입·설치·결선 포함) 구축 및 한전 고압 인입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마. 분전반(MCCB, SPD 포함) 구축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바. 충전기 기초패드 타설 및 캐노피(구조물) 시공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9B224A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0306EE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지정업체 : 전기공사업 등록, 충전인프라 구축 실적, 고압 인입 수행 가능 여부 등을 고려하여 </w:t>
      </w:r>
    </w:p>
    <w:p w14:paraId="1ADE8E01" w14:textId="6661ED4D" w:rsidR="000306EE" w:rsidRPr="009B224A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9B224A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9B224A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9B224A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9B224A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9B224A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9B224A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9B224A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9B224A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견적방법 : </w:t>
      </w:r>
      <w:r w:rsidR="00081193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9B224A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선정기준</w:t>
      </w:r>
      <w:r w:rsidR="0031132F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r w:rsidR="009D372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9B224A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9B224A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선정방식 : </w:t>
      </w:r>
      <w:r w:rsidR="009D372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9B224A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9B224A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9B224A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9B224A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9B224A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9B224A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미제출 </w:t>
      </w:r>
    </w:p>
    <w:p w14:paraId="64338C7F" w14:textId="16B09AE2" w:rsidR="00EB229E" w:rsidRPr="009B224A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9B224A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9B224A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9B224A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전기승합차(전기버스 포함) 충전설비 또는 정격용량 150k</w:t>
      </w:r>
      <w:r w:rsidR="008B44A7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9B224A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인입(신설·증설)</w:t>
      </w:r>
    </w:p>
    <w:p w14:paraId="102F8884" w14:textId="77777777" w:rsidR="00EF6BCB" w:rsidRPr="009B224A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분전반(MCCB, SPD 포함) 구축 또는 교체</w:t>
      </w:r>
    </w:p>
    <w:p w14:paraId="02E05777" w14:textId="0CBD8672" w:rsidR="00EF6BCB" w:rsidRPr="009B224A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캐노피(구조물) 시공</w:t>
      </w:r>
    </w:p>
    <w:p w14:paraId="64338C87" w14:textId="0582B82D" w:rsidR="00EB229E" w:rsidRPr="009B224A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9B224A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9B224A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9B224A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9B224A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준공(검수) 확인서, 준공계, 하도급 대금 지급확인서(해당 시)</w:t>
      </w:r>
    </w:p>
    <w:p w14:paraId="64338C8B" w14:textId="77B7B87D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r w:rsidR="002949A8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공사명, 용량, 수행범위, 수행기간, 계약금액 등이 확인 가능하여야 한다.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9B224A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전기안전 관련 검사확인서 또는 한전 인입 관련 확인자료(해당 시)</w:t>
      </w:r>
    </w:p>
    <w:p w14:paraId="00B0DA11" w14:textId="7886F6B7" w:rsidR="000F6833" w:rsidRPr="009B224A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9B224A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9B224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9B224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9B224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9B224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국세·지방세 납세증명서</w:t>
      </w:r>
    </w:p>
    <w:p w14:paraId="09769883" w14:textId="7A17A731" w:rsidR="000F6833" w:rsidRPr="009B224A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9B224A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대상 : 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목적 : 계약체결 전 참가자격 및 계약이행능력 요건 확인</w:t>
      </w:r>
    </w:p>
    <w:p w14:paraId="07670831" w14:textId="4DE07953" w:rsidR="00F24DE2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제출서류</w:t>
      </w:r>
      <w:r w:rsidR="002E771E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</w:p>
    <w:p w14:paraId="13D855FC" w14:textId="1608F952" w:rsidR="000F6833" w:rsidRPr="009B224A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9B224A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신용평가등급 확인서(공사 규모, 안전관리 및 고압 인입 여부 등에 따른 이행능력 확인용)</w:t>
      </w:r>
    </w:p>
    <w:p w14:paraId="12C6F829" w14:textId="7FA25E61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9B224A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9B224A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9B224A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r w:rsidR="00502490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r w:rsidR="00270BB0" w:rsidRPr="009B224A">
        <w:rPr>
          <w:color w:val="000000" w:themeColor="text1"/>
          <w:lang w:eastAsia="ko-KR"/>
        </w:rPr>
        <w:t xml:space="preserve"> </w:t>
      </w:r>
      <w:r w:rsidR="00270BB0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제출서류 미제출, 허위 제출 또는 계약이행능력 요건 미충족 시 우선협상대상자 자격을</w:t>
      </w:r>
    </w:p>
    <w:p w14:paraId="31756BAF" w14:textId="01ED082D" w:rsidR="000F6833" w:rsidRPr="009B224A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차순위 업체에 대하여 동일 절차에 따라 검토를 진행할 수 있다.</w:t>
      </w:r>
    </w:p>
    <w:p w14:paraId="4495294F" w14:textId="44883A88" w:rsidR="0001693D" w:rsidRPr="009B224A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9B224A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9B224A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선정한다.</w:t>
      </w:r>
      <w:r w:rsidR="008817CA" w:rsidRPr="009B224A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</w:p>
    <w:p w14:paraId="57E9FBBB" w14:textId="77777777" w:rsidR="006A05C7" w:rsidRPr="009B224A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9B224A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9B224A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9B224A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차순위 업체에 대하여 동일 절차에 따라 검토를 진행할 수 있다.</w:t>
      </w:r>
    </w:p>
    <w:p w14:paraId="64338CA3" w14:textId="0BCC45E8" w:rsidR="00EB229E" w:rsidRPr="009B224A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9B224A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r w:rsidR="009A46D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계약금액 : 전자견적 제출 금액 기준의 총액계약으로 한다.</w:t>
      </w:r>
    </w:p>
    <w:p w14:paraId="62E483F8" w14:textId="77777777" w:rsidR="009A46D9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r w:rsidR="009A46D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대금지급 : 준공검사 및 검수 완료 후 지급을 원칙으로 하며, 필요 시 기성금 또는 분할지급</w:t>
      </w:r>
    </w:p>
    <w:p w14:paraId="64338CA5" w14:textId="73A7A280" w:rsidR="00EB229E" w:rsidRPr="009B224A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하자담보 및 하자보수 : 관계법령 및 계약조건에 따라 이행한다.</w:t>
      </w:r>
    </w:p>
    <w:p w14:paraId="576B85CA" w14:textId="77777777" w:rsidR="00F905D9" w:rsidRPr="009B224A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안전관리 및 보험 : 산업안전 및 전기안전 등 관계법령을 준수하여야 하며, 발주자가 요구하는</w:t>
      </w:r>
    </w:p>
    <w:p w14:paraId="64338CA7" w14:textId="52F87192" w:rsidR="00EB229E" w:rsidRPr="009B224A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9B224A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9B224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9B224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고압·특고압 전기취급 관련 특수교육 이수자 배치</w:t>
      </w:r>
    </w:p>
    <w:p w14:paraId="64338CAC" w14:textId="77777777" w:rsidR="00EB229E" w:rsidRPr="009B224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9B224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사용전검사 대응이 가능한 기술인력 확보</w:t>
      </w:r>
    </w:p>
    <w:p w14:paraId="64338CAE" w14:textId="7A685D3C" w:rsidR="00EB229E" w:rsidRPr="009B224A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9B224A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9B224A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9B224A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9B224A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9B224A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9B224A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9B224A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r w:rsidR="00FD048B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문의사항 : 펌프킨(주) 전략신사업팀 강동희 팀장 (</w:t>
      </w:r>
      <w:hyperlink r:id="rId8" w:history="1">
        <w:r w:rsidR="00FD048B" w:rsidRPr="009B224A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9B224A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9B224A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9B224A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1F168" w14:textId="77777777" w:rsidR="00803263" w:rsidRDefault="00803263" w:rsidP="000D1A10">
      <w:pPr>
        <w:spacing w:after="0" w:line="240" w:lineRule="auto"/>
      </w:pPr>
      <w:r>
        <w:separator/>
      </w:r>
    </w:p>
  </w:endnote>
  <w:endnote w:type="continuationSeparator" w:id="0">
    <w:p w14:paraId="20BE8654" w14:textId="77777777" w:rsidR="00803263" w:rsidRDefault="00803263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4F61F" w14:textId="77777777" w:rsidR="00803263" w:rsidRDefault="00803263" w:rsidP="000D1A10">
      <w:pPr>
        <w:spacing w:after="0" w:line="240" w:lineRule="auto"/>
      </w:pPr>
      <w:r>
        <w:separator/>
      </w:r>
    </w:p>
  </w:footnote>
  <w:footnote w:type="continuationSeparator" w:id="0">
    <w:p w14:paraId="591B88F7" w14:textId="77777777" w:rsidR="00803263" w:rsidRDefault="00803263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504B2"/>
    <w:rsid w:val="00063696"/>
    <w:rsid w:val="00081193"/>
    <w:rsid w:val="000A5854"/>
    <w:rsid w:val="000A5E5A"/>
    <w:rsid w:val="000A72C7"/>
    <w:rsid w:val="000B778C"/>
    <w:rsid w:val="000C3AEE"/>
    <w:rsid w:val="000D1A10"/>
    <w:rsid w:val="000D1DEB"/>
    <w:rsid w:val="000F6833"/>
    <w:rsid w:val="001010CC"/>
    <w:rsid w:val="00110EFF"/>
    <w:rsid w:val="001162EC"/>
    <w:rsid w:val="001428F1"/>
    <w:rsid w:val="00165092"/>
    <w:rsid w:val="00174FEC"/>
    <w:rsid w:val="00190AB0"/>
    <w:rsid w:val="001945C7"/>
    <w:rsid w:val="001955E4"/>
    <w:rsid w:val="001A3EF3"/>
    <w:rsid w:val="001B0384"/>
    <w:rsid w:val="00201585"/>
    <w:rsid w:val="002103FD"/>
    <w:rsid w:val="0021323E"/>
    <w:rsid w:val="00254779"/>
    <w:rsid w:val="00270BB0"/>
    <w:rsid w:val="002743E5"/>
    <w:rsid w:val="002749CE"/>
    <w:rsid w:val="002846C4"/>
    <w:rsid w:val="00284C5E"/>
    <w:rsid w:val="00284D10"/>
    <w:rsid w:val="002949A8"/>
    <w:rsid w:val="002A113C"/>
    <w:rsid w:val="002B3798"/>
    <w:rsid w:val="002B7C4D"/>
    <w:rsid w:val="002E517E"/>
    <w:rsid w:val="002E6DBA"/>
    <w:rsid w:val="002E771E"/>
    <w:rsid w:val="002F1F3D"/>
    <w:rsid w:val="00310EC8"/>
    <w:rsid w:val="0031132F"/>
    <w:rsid w:val="00323283"/>
    <w:rsid w:val="00332FF2"/>
    <w:rsid w:val="00344CA5"/>
    <w:rsid w:val="00354371"/>
    <w:rsid w:val="00394C3F"/>
    <w:rsid w:val="003A53F7"/>
    <w:rsid w:val="003B7BBF"/>
    <w:rsid w:val="003C718B"/>
    <w:rsid w:val="003F734D"/>
    <w:rsid w:val="003F7831"/>
    <w:rsid w:val="00403179"/>
    <w:rsid w:val="00404BBB"/>
    <w:rsid w:val="0046380E"/>
    <w:rsid w:val="00480913"/>
    <w:rsid w:val="004962C9"/>
    <w:rsid w:val="004977B6"/>
    <w:rsid w:val="004A7B6D"/>
    <w:rsid w:val="004B0D52"/>
    <w:rsid w:val="004B3A5B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20A6"/>
    <w:rsid w:val="005E7C9D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13F7"/>
    <w:rsid w:val="006E505F"/>
    <w:rsid w:val="0074179C"/>
    <w:rsid w:val="007C4238"/>
    <w:rsid w:val="007C4688"/>
    <w:rsid w:val="007C6075"/>
    <w:rsid w:val="007E2D95"/>
    <w:rsid w:val="00803263"/>
    <w:rsid w:val="00803DC9"/>
    <w:rsid w:val="00804F1F"/>
    <w:rsid w:val="008073B5"/>
    <w:rsid w:val="00865430"/>
    <w:rsid w:val="00875A4C"/>
    <w:rsid w:val="00876F5C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7AE9"/>
    <w:rsid w:val="008F4BAB"/>
    <w:rsid w:val="008F72AF"/>
    <w:rsid w:val="00912ADB"/>
    <w:rsid w:val="00913E9A"/>
    <w:rsid w:val="0091718E"/>
    <w:rsid w:val="009433B7"/>
    <w:rsid w:val="009473E4"/>
    <w:rsid w:val="00953E5F"/>
    <w:rsid w:val="00966A57"/>
    <w:rsid w:val="00976DDD"/>
    <w:rsid w:val="009A46D9"/>
    <w:rsid w:val="009B0F3E"/>
    <w:rsid w:val="009B224A"/>
    <w:rsid w:val="009B2E11"/>
    <w:rsid w:val="009D3729"/>
    <w:rsid w:val="009D61E5"/>
    <w:rsid w:val="009D78F9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72240"/>
    <w:rsid w:val="00A80C47"/>
    <w:rsid w:val="00A956DC"/>
    <w:rsid w:val="00AB01EF"/>
    <w:rsid w:val="00AD3F8E"/>
    <w:rsid w:val="00AE598B"/>
    <w:rsid w:val="00B330DE"/>
    <w:rsid w:val="00B4483E"/>
    <w:rsid w:val="00B45AEA"/>
    <w:rsid w:val="00B46420"/>
    <w:rsid w:val="00B6711B"/>
    <w:rsid w:val="00B71D87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61479"/>
    <w:rsid w:val="00C63B53"/>
    <w:rsid w:val="00C870AC"/>
    <w:rsid w:val="00CA5348"/>
    <w:rsid w:val="00D0243D"/>
    <w:rsid w:val="00D0702A"/>
    <w:rsid w:val="00D071C5"/>
    <w:rsid w:val="00D16DC7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34CF2"/>
    <w:rsid w:val="00F50C2C"/>
    <w:rsid w:val="00F60E47"/>
    <w:rsid w:val="00F72FF8"/>
    <w:rsid w:val="00F77E9A"/>
    <w:rsid w:val="00F905D9"/>
    <w:rsid w:val="00FD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7</cp:revision>
  <cp:lastPrinted>2026-01-27T08:51:00Z</cp:lastPrinted>
  <dcterms:created xsi:type="dcterms:W3CDTF">2026-07-08T01:29:00Z</dcterms:created>
  <dcterms:modified xsi:type="dcterms:W3CDTF">2026-07-10T01:52:00Z</dcterms:modified>
  <cp:version>1200.0100.01</cp:version>
</cp:coreProperties>
</file>