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컨설팅 과업지시서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00" w:after="200"/>
        <w:jc w:val="center"/>
      </w:pPr>
      <w:r>
        <w:rPr>
          <w:rFonts w:ascii="맑은 고딕" w:hAnsi="맑은 고딕" w:eastAsia="맑은 고딕"/>
          <w:b/>
          <w:sz w:val="28"/>
        </w:rPr>
        <w:t>목      차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>Ⅰ. 과업의 일반사항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1. 용역 개요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2. 과업 수행자격 및 관련사항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>Ⅱ. 과업 세부내용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1. 추진목적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2. 세부 과업내용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>Ⅲ. 과업수행 주요내용 및 지침</w:t>
      </w:r>
    </w:p>
    <w:p>
      <w:pPr>
        <w:spacing w:before="0" w:after="60"/>
        <w:ind w:left="567"/>
      </w:pPr>
      <w:r>
        <w:rPr>
          <w:rFonts w:ascii="맑은 고딕" w:hAnsi="맑은 고딕" w:eastAsia="맑은 고딕"/>
          <w:b w:val="0"/>
          <w:sz w:val="22"/>
        </w:rPr>
        <w:t xml:space="preserve">    1. 과업수행 지침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Ⅰ. 과업의 일반사항</w:t>
      </w:r>
    </w:p>
    <w:p>
      <w:pPr>
        <w:spacing w:before="120" w:after="80"/>
      </w:pPr>
      <w:r>
        <w:rPr>
          <w:rFonts w:ascii="맑은 고딕" w:hAnsi="맑은 고딕" w:eastAsia="맑은 고딕"/>
          <w:b/>
          <w:sz w:val="22"/>
        </w:rPr>
        <w:t>1. 용역 개요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816"/>
        <w:gridCol w:w="4816"/>
      </w:tblGrid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용 역 명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2026년 (주)청우테크 스마트 생태공장 구축사업 컨설팅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용역기간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계약체결일로부터 ~ 2026. 11. 30.까지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용역내용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과업 세부내용 참고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기초금액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금 22,000,000원 (부가세 포함) / 20,000,000원 (부가세 별도)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계약방법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수의계약 (국가계약법 시행령 제26조제1항제5호 가목 해당 — 소액·소기업 용역계약)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주요과업내용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2026년 스마트 생태공장 구축 컨설팅 / 실적 보고서 작성 및 현장평가 대응</w:t>
            </w:r>
          </w:p>
        </w:tc>
      </w:tr>
      <w:tr>
        <w:tc>
          <w:tcPr>
            <w:tcW w:type="dxa" w:w="2268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최종산출물</w:t>
            </w:r>
          </w:p>
        </w:tc>
        <w:tc>
          <w:tcPr>
            <w:tcW w:type="dxa" w:w="7087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최종보고서</w:t>
            </w:r>
          </w:p>
        </w:tc>
      </w:tr>
    </w:tbl>
    <w:p>
      <w:pPr>
        <w:spacing w:before="200" w:after="80"/>
      </w:pPr>
      <w:r>
        <w:rPr>
          <w:rFonts w:ascii="맑은 고딕" w:hAnsi="맑은 고딕" w:eastAsia="맑은 고딕"/>
          <w:b/>
          <w:sz w:val="22"/>
        </w:rPr>
        <w:t>2. 과업 수행자격 및 관련사항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 역 명) 2026년 (주)청우테크 스마트 생태공장 구축사업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(용역기간) 계약체결일 ~ 2026. 11. 30.까지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 역 비) ₩22,000,000 (부가세 포함) / ₩20,000,000 (부가세 별도)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(추진방법) 수의계약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 ‣ 관련근거 : 「국가를 당사자로 하는 계약에 관한 법률 시행령」 제26조(수의계약에 의할 수 있는 경우)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   - 추정가격이 소액인 물품·용역계약 또는 소기업·소상공인과 체결하는 용역계약에 해당하여, 경쟁에 따른 계약 체결이 비효율적이라고 판단되는 경우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(계약업체) ㈜코리아에코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(용역범위) 2026년 스마트 생태공장 구축 컨설팅 / 실적 보고서 작성 및 현장평가 대응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Ⅱ. 과업 세부내용</w:t>
      </w:r>
    </w:p>
    <w:p>
      <w:pPr>
        <w:spacing w:before="120" w:after="60"/>
      </w:pPr>
      <w:r>
        <w:rPr>
          <w:rFonts w:ascii="맑은 고딕" w:hAnsi="맑은 고딕" w:eastAsia="맑은 고딕"/>
          <w:b/>
          <w:sz w:val="22"/>
        </w:rPr>
        <w:t>1. 추진목적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□ 친환경 사업장으로 전환하기 위한 스마트 생태공장 구축사업 추진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효과적인 스마트 생태공장 구축사업 추진을 위한 컨설팅 필요</w:t>
      </w:r>
    </w:p>
    <w:p>
      <w:pPr>
        <w:spacing w:before="160" w:after="60"/>
      </w:pPr>
      <w:r>
        <w:rPr>
          <w:rFonts w:ascii="맑은 고딕" w:hAnsi="맑은 고딕" w:eastAsia="맑은 고딕"/>
          <w:b/>
          <w:sz w:val="22"/>
        </w:rPr>
        <w:t>2. 세부 과업내용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□ 친환경 공장 전환 구축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구축 관련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에너지 사용량, 오염물질 발생량 등 현황 분석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온실가스·오염물질 등 감축량 산정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□ 실적 보고서 작성 및 현장평가 대응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설비별 정량적 목표 달성 현황 분석 및 결과 도출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사업성과의 효율적 관리를 위한 컨설팅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월간보고·중간평가·최종평가 등 보고서 작성 서포트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「보조금 관리에 관한 법률」 및 사업관리지침에 따른 정산자료 작성 지원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 xml:space="preserve">  ❍ 중복지원 금지 및 부정수급 방지 관련 점검 지원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Ⅲ. 과업수행 주요내용 및 지침</w:t>
      </w:r>
    </w:p>
    <w:p>
      <w:pPr>
        <w:spacing w:before="120" w:after="60"/>
      </w:pPr>
      <w:r>
        <w:rPr>
          <w:rFonts w:ascii="맑은 고딕" w:hAnsi="맑은 고딕" w:eastAsia="맑은 고딕"/>
          <w:b/>
          <w:sz w:val="22"/>
        </w:rPr>
        <w:t>1. 과업수행 지침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계약상대자는 본 용역을 관계규정 및 과업내용서에 의거 전문지식을 최대한 활용하여 성실히 수행하여야 한다.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계약상대자는 발주사와 수시로 협의하고, 과업 수행 중 문제 발생 시 상호 협의하여 보완한다.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과업 내용의 해석 및 범위에 이견이 발생한 경우 발주사와 협의하여 결정한다.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❍ 계약상대자는 국고보조금의 목적 외 사용 금지, 정산·검증 협조 등 관련 법령을 준수한다.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