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고효율 플라즈마 코스타 머신기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삼건세기(주)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삼건세기(주)의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삼건세기(주) 2026년 스마트 생태공장 구축사업(고효율 플라즈마 코스타 머신기)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405, 삼건세기(주)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484,000,000원(부가가치세 포함)   /   추정가격 : 440,000,000원(부가가치세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삼건세기(주)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삼건세기 (samkunok@bill36524.com)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405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삼건세기(주)가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삼건세기(주)의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